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07" w:rsidRPr="00162976" w:rsidRDefault="009A0707" w:rsidP="001629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</w:pPr>
      <w:r w:rsidRPr="00162976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  <w:t>Організація</w:t>
      </w:r>
      <w:r w:rsidR="002F270A" w:rsidRPr="00162976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  <w:t xml:space="preserve"> аудиторної та</w:t>
      </w:r>
      <w:r w:rsidRPr="00162976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  <w:t xml:space="preserve"> </w:t>
      </w:r>
      <w:proofErr w:type="spellStart"/>
      <w:r w:rsidRPr="00162976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  <w:t>позааудиторної</w:t>
      </w:r>
      <w:proofErr w:type="spellEnd"/>
      <w:r w:rsidRPr="00162976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  <w:t xml:space="preserve"> самостійної роботи студентів при вивчен</w:t>
      </w:r>
      <w:r w:rsidR="001E5E31" w:rsidRPr="00162976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  <w:t>н</w:t>
      </w:r>
      <w:r w:rsidRPr="00162976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  <w:t xml:space="preserve">і дисциплін </w:t>
      </w:r>
      <w:proofErr w:type="spellStart"/>
      <w:r w:rsidRPr="00162976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  <w:t>п</w:t>
      </w:r>
      <w:r w:rsidR="00567517" w:rsidRPr="00162976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  <w:t>риродничо</w:t>
      </w:r>
      <w:proofErr w:type="spellEnd"/>
      <w:r w:rsidR="00567517" w:rsidRPr="00162976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  <w:t xml:space="preserve"> – наукової підготовки</w:t>
      </w:r>
    </w:p>
    <w:p w:rsidR="00567517" w:rsidRPr="00162976" w:rsidRDefault="00567517" w:rsidP="0016297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uk-UA" w:eastAsia="ru-RU"/>
        </w:rPr>
      </w:pPr>
    </w:p>
    <w:p w:rsidR="00567517" w:rsidRPr="00162976" w:rsidRDefault="00567517" w:rsidP="00EC1C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162976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162976">
        <w:rPr>
          <w:rFonts w:ascii="Times New Roman" w:hAnsi="Times New Roman" w:cs="Times New Roman"/>
          <w:b/>
          <w:sz w:val="28"/>
          <w:szCs w:val="28"/>
        </w:rPr>
        <w:t>Павленко Л.Л.,</w:t>
      </w:r>
    </w:p>
    <w:p w:rsidR="00A72AB1" w:rsidRDefault="00A72AB1" w:rsidP="00EC1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="00567517">
        <w:rPr>
          <w:rFonts w:ascii="Times New Roman" w:hAnsi="Times New Roman" w:cs="Times New Roman"/>
          <w:sz w:val="28"/>
          <w:szCs w:val="28"/>
        </w:rPr>
        <w:t xml:space="preserve"> </w:t>
      </w:r>
      <w:r w:rsidR="00162976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олова циклової комісії </w:t>
      </w:r>
    </w:p>
    <w:p w:rsidR="00567517" w:rsidRPr="00A72AB1" w:rsidRDefault="00A72AB1" w:rsidP="00EC1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природничо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наукової підготовки</w:t>
      </w:r>
    </w:p>
    <w:p w:rsidR="00567517" w:rsidRDefault="00567517" w:rsidP="00EC1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Pr="002150C7">
        <w:rPr>
          <w:rFonts w:ascii="Times New Roman" w:hAnsi="Times New Roman" w:cs="Times New Roman"/>
          <w:sz w:val="28"/>
          <w:szCs w:val="28"/>
          <w:lang w:val="uk-UA"/>
        </w:rPr>
        <w:t>спец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150C7">
        <w:rPr>
          <w:rFonts w:ascii="Times New Roman" w:hAnsi="Times New Roman" w:cs="Times New Roman"/>
          <w:sz w:val="28"/>
          <w:szCs w:val="28"/>
          <w:lang w:val="uk-UA"/>
        </w:rPr>
        <w:t>ал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150C7">
        <w:rPr>
          <w:rFonts w:ascii="Times New Roman" w:hAnsi="Times New Roman" w:cs="Times New Roman"/>
          <w:sz w:val="28"/>
          <w:szCs w:val="28"/>
          <w:lang w:val="uk-UA"/>
        </w:rPr>
        <w:t>ст вищо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2150C7">
        <w:rPr>
          <w:rFonts w:ascii="Times New Roman" w:hAnsi="Times New Roman" w:cs="Times New Roman"/>
          <w:sz w:val="28"/>
          <w:szCs w:val="28"/>
          <w:lang w:val="uk-UA"/>
        </w:rPr>
        <w:t xml:space="preserve"> категор</w:t>
      </w:r>
      <w:r>
        <w:rPr>
          <w:rFonts w:ascii="Times New Roman" w:hAnsi="Times New Roman" w:cs="Times New Roman"/>
          <w:sz w:val="28"/>
          <w:szCs w:val="28"/>
          <w:lang w:val="uk-UA"/>
        </w:rPr>
        <w:t>ії,</w:t>
      </w:r>
    </w:p>
    <w:p w:rsidR="00567517" w:rsidRDefault="00567517" w:rsidP="00EC1CC9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викладач фармакології з медичною рецептурою</w:t>
      </w:r>
    </w:p>
    <w:p w:rsidR="00567517" w:rsidRDefault="00567517" w:rsidP="00EC1C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color w:val="E36C0A" w:themeColor="accent6" w:themeShade="BF"/>
          <w:sz w:val="28"/>
          <w:szCs w:val="28"/>
          <w:lang w:val="uk-UA" w:eastAsia="ru-RU"/>
        </w:rPr>
      </w:pPr>
    </w:p>
    <w:p w:rsidR="002150C7" w:rsidRPr="002150C7" w:rsidRDefault="002150C7" w:rsidP="00EC1C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2150C7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доповіді</w:t>
      </w:r>
      <w:r w:rsidRPr="002150C7">
        <w:rPr>
          <w:rFonts w:ascii="Times New Roman" w:hAnsi="Times New Roman" w:cs="Times New Roman"/>
          <w:sz w:val="28"/>
          <w:szCs w:val="28"/>
          <w:lang w:val="uk-UA"/>
        </w:rPr>
        <w:t xml:space="preserve"> проаналізовано особливості організації самостійної роботи студентів при вивченні  дисциплін  </w:t>
      </w:r>
      <w:proofErr w:type="spellStart"/>
      <w:r w:rsidRPr="002150C7">
        <w:rPr>
          <w:rFonts w:ascii="Times New Roman" w:hAnsi="Times New Roman" w:cs="Times New Roman"/>
          <w:sz w:val="28"/>
          <w:szCs w:val="28"/>
          <w:lang w:val="uk-UA"/>
        </w:rPr>
        <w:t>природничо</w:t>
      </w:r>
      <w:proofErr w:type="spellEnd"/>
      <w:r w:rsidRPr="002150C7">
        <w:rPr>
          <w:rFonts w:ascii="Times New Roman" w:hAnsi="Times New Roman" w:cs="Times New Roman"/>
          <w:sz w:val="28"/>
          <w:szCs w:val="28"/>
          <w:lang w:val="uk-UA"/>
        </w:rPr>
        <w:t xml:space="preserve"> – науково</w:t>
      </w:r>
      <w:r>
        <w:rPr>
          <w:rFonts w:ascii="Times New Roman" w:hAnsi="Times New Roman" w:cs="Times New Roman"/>
          <w:sz w:val="28"/>
          <w:szCs w:val="28"/>
          <w:lang w:val="uk-UA"/>
        </w:rPr>
        <w:t>ї підготовки</w:t>
      </w:r>
      <w:r w:rsidRPr="002150C7">
        <w:rPr>
          <w:rFonts w:ascii="Times New Roman" w:hAnsi="Times New Roman" w:cs="Times New Roman"/>
          <w:sz w:val="28"/>
          <w:szCs w:val="28"/>
          <w:lang w:val="uk-UA"/>
        </w:rPr>
        <w:t xml:space="preserve">, виявлено форми й методи самостійної роботи, що сприяють ефективній самостійній пізнавальній діяльності студентів. </w:t>
      </w:r>
    </w:p>
    <w:p w:rsidR="002150C7" w:rsidRPr="00162976" w:rsidRDefault="002150C7" w:rsidP="001629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color w:val="E36C0A" w:themeColor="accent6" w:themeShade="BF"/>
          <w:sz w:val="28"/>
          <w:szCs w:val="28"/>
          <w:lang w:val="uk-UA" w:eastAsia="ru-RU"/>
        </w:rPr>
      </w:pPr>
      <w:r w:rsidRPr="002150C7">
        <w:rPr>
          <w:rFonts w:ascii="Times New Roman" w:hAnsi="Times New Roman" w:cs="Times New Roman"/>
          <w:sz w:val="28"/>
          <w:szCs w:val="28"/>
          <w:lang w:val="uk-UA"/>
        </w:rPr>
        <w:t>Ключові слова: самостійна робота, пізнавальна діяльність, цілі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освітньо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пізнавальна діяльність, розвиток творчих здібностей.</w:t>
      </w:r>
    </w:p>
    <w:p w:rsidR="00FC7074" w:rsidRDefault="008655A2" w:rsidP="00EC1C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На </w:t>
      </w:r>
      <w:r w:rsidR="001E5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плановому </w:t>
      </w:r>
      <w:r w:rsidR="001E5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засіданні циклової комісії природничо – наукової підготов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ки члени комісії розглянули питання організації  аудиторної 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поза-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аудиторної роботи  студентів  при вивченні  дисциплін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природничо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– наукової підготовки</w:t>
      </w:r>
      <w:r w:rsidR="00FC7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вважаюч</w:t>
      </w:r>
      <w:r w:rsidR="00147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и її досить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важливою та </w:t>
      </w:r>
      <w:r w:rsidR="00147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актуальною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</w:t>
      </w:r>
      <w:r w:rsidR="005B6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ри наданні якісної освіти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  <w:r w:rsidR="005B6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="002F2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икладачі </w:t>
      </w:r>
      <w:r w:rsidR="005B68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циклової комісії </w:t>
      </w:r>
      <w:r w:rsidR="002F2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запропонували </w:t>
      </w:r>
      <w:r w:rsidR="005B68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методики вдосконалення та </w:t>
      </w:r>
      <w:r w:rsidR="002F2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нові форми </w:t>
      </w:r>
      <w:r w:rsidR="005B68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виконання </w:t>
      </w:r>
      <w:r w:rsidR="002F2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самостійної роботи студентів.</w:t>
      </w:r>
    </w:p>
    <w:p w:rsidR="001E5E31" w:rsidRPr="00FC7074" w:rsidRDefault="00FC7074" w:rsidP="00EC1C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Залучення студентів до різних видів </w:t>
      </w:r>
      <w:proofErr w:type="spellStart"/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147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озааудиторної</w:t>
      </w:r>
      <w:proofErr w:type="spellEnd"/>
      <w:r w:rsidR="00147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роботи в </w:t>
      </w:r>
      <w:proofErr w:type="spellStart"/>
      <w:r w:rsidR="00147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виховному процесі сприяє розви</w:t>
      </w:r>
      <w:r w:rsidR="00147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тку інтересу до майбутньої професії</w:t>
      </w:r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удосконаленню самостійної роботи, посиленню потреби творчого пошуку, формуванню міцного </w:t>
      </w:r>
      <w:proofErr w:type="spellStart"/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студентсь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</w:t>
      </w:r>
      <w:proofErr w:type="spellEnd"/>
      <w:r w:rsidR="00147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147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викладацького колективу.</w:t>
      </w:r>
    </w:p>
    <w:p w:rsidR="00BC505F" w:rsidRPr="008902FA" w:rsidRDefault="00147656" w:rsidP="00EC1C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сучасному етапі </w:t>
      </w:r>
      <w:r w:rsidR="00C64038"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соціально-економічного розвитку суспільства, що характеризується поступовою й неухильною інтеграцією України в європейські політичні, економічні й культурні структури, важливого значення набуває підвищення освітнього рівня підготовки висококваліфікованих спеціалістів, збагачення інтелектуального та творчого потенціалу.</w:t>
      </w:r>
    </w:p>
    <w:p w:rsidR="00BC505F" w:rsidRPr="008902FA" w:rsidRDefault="00C64038" w:rsidP="00EC1C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цього слід раціоналізувати організацію</w:t>
      </w:r>
      <w:r w:rsidR="002F2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всього освітнього</w:t>
      </w:r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процесу, удосконалити </w:t>
      </w:r>
      <w:r w:rsidR="00FC70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зміст, форми та методи </w:t>
      </w:r>
      <w:proofErr w:type="spellStart"/>
      <w:r w:rsidR="00FC70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</w:t>
      </w:r>
      <w:proofErr w:type="spellEnd"/>
      <w:r w:rsidR="00FC70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FC70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пізнава</w:t>
      </w:r>
      <w:r w:rsidR="00B278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льної діяльності студентів </w:t>
      </w:r>
      <w:r w:rsidR="00FC70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навчального закладу</w:t>
      </w:r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якнайкраще розвивало і формувало б</w:t>
      </w:r>
      <w:r w:rsidR="004F1A18"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їх творчі здібності.</w:t>
      </w:r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 обмеженні навчального аудиторного часу, а також з урахуванням психологічних особливостей студента, для оволодіння знаннями повною мірою, виника</w:t>
      </w:r>
      <w:r w:rsidR="004F1A18"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 необхідність навчати молодь</w:t>
      </w:r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ефективно працювати в </w:t>
      </w:r>
      <w:proofErr w:type="spellStart"/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позааудиторний</w:t>
      </w:r>
      <w:proofErr w:type="spellEnd"/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час.</w:t>
      </w:r>
    </w:p>
    <w:p w:rsidR="00BC505F" w:rsidRPr="008902FA" w:rsidRDefault="00AA4BCE" w:rsidP="00EC1C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умовах приєднання України до Болонського процесу значно зменшилася кількість аудиторних годин і зросла частка самостійної роботи студентів (на І-ІІ курсах 10-15%, на старших курсах до 30% навчального матеріалу дисциплін відводиться на самостійне вивчення). Одним із чинників підвищення ефективності професійної теоретичної і практичної підготовки майбутніх фахівців має стати чітко організована </w:t>
      </w:r>
      <w:proofErr w:type="spellStart"/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позааудиторна</w:t>
      </w:r>
      <w:proofErr w:type="spellEnd"/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самостійна робота студентів.</w:t>
      </w:r>
    </w:p>
    <w:p w:rsidR="00BC505F" w:rsidRPr="008902FA" w:rsidRDefault="00A72AB1" w:rsidP="00EC1C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Позааудиторна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обов</w:t>
      </w:r>
      <w:proofErr w:type="spellEnd"/>
      <w:r w:rsidRPr="00A72AB1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="00AA4BCE" w:rsidRPr="00B278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язкова</w:t>
      </w:r>
      <w:proofErr w:type="spellEnd"/>
      <w:r w:rsidR="00AA4BCE" w:rsidRPr="00B278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самостійна робота студентів є логічним продовженням аудиторних занять, передбаченим навчальним планом і програмою.</w:t>
      </w:r>
      <w:r w:rsidR="00BC505F"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4BCE"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Цей вид роботи включає в себе: опрацювання лекційного матеріалу, підготовку до семінарських, практичних</w:t>
      </w:r>
      <w:r w:rsidR="00B278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лабораторних занять, </w:t>
      </w:r>
      <w:r w:rsidR="00AA4BCE"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виконання завдань. Ця робота відбувається під керівництвом викладача, який дає завдання, консультує, встановлює терміни їх виконання.</w:t>
      </w:r>
    </w:p>
    <w:p w:rsidR="00BC505F" w:rsidRPr="008902FA" w:rsidRDefault="00AA4BCE" w:rsidP="00EC1C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Додаткова самостійна робота студентів у </w:t>
      </w:r>
      <w:proofErr w:type="spellStart"/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позааудиторний</w:t>
      </w:r>
      <w:proofErr w:type="spellEnd"/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 пов‘язана з глибоким і </w:t>
      </w:r>
      <w:proofErr w:type="spellStart"/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всестороннім</w:t>
      </w:r>
      <w:proofErr w:type="spellEnd"/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вивченням дисциплін, по яких спеціалізуються студенти, має яскраво виражений творчий характер і виконується не тільки із метою здобуття знань, але й створення чогось нового. Цей вид занять не входить у навчальний план, але розширює і поглиблює їхні знання за обраною спеціальністю, тобто включає в себе самоосвітню роботу студентів.</w:t>
      </w:r>
    </w:p>
    <w:p w:rsidR="00AA4BCE" w:rsidRPr="00B278B7" w:rsidRDefault="004F1A18" w:rsidP="00EC1C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78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</w:t>
      </w:r>
      <w:r w:rsidR="00AA4BCE" w:rsidRPr="00B278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ета</w:t>
      </w:r>
      <w:r w:rsidR="00AA4BCE" w:rsidRPr="00B278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самостійної роботи студентів – це:</w:t>
      </w:r>
    </w:p>
    <w:p w:rsidR="00BC505F" w:rsidRPr="008902FA" w:rsidRDefault="00AA4BCE" w:rsidP="00EC1CC9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600" w:firstLine="1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розвиток творчих здібностей та активізація розумової діяльності;</w:t>
      </w:r>
    </w:p>
    <w:p w:rsidR="00AA4BCE" w:rsidRPr="008902FA" w:rsidRDefault="00AA4BCE" w:rsidP="00EC1CC9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600" w:firstLine="1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потреби безперервного самостійного поповнення знань;</w:t>
      </w:r>
    </w:p>
    <w:p w:rsidR="00AA4BCE" w:rsidRPr="00010B40" w:rsidRDefault="00AA4BCE" w:rsidP="00EC1CC9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600" w:firstLine="1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здобуття глибокої системи знань як </w:t>
      </w:r>
      <w:r w:rsidR="00010B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ознаки їх міцності.</w:t>
      </w:r>
    </w:p>
    <w:p w:rsidR="00010B40" w:rsidRDefault="00AA4BCE" w:rsidP="00EC1C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07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Зміст самостійної роботи висвітлюється також у її функціях</w:t>
      </w:r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C505F" w:rsidRPr="00AB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2F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Пізнавальна</w:t>
      </w:r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функція визначається засвоєнням студентом систематизованих знань з дисципліни.</w:t>
      </w:r>
      <w:r w:rsidR="00BC505F" w:rsidRPr="00AB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2F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Самоосвітня</w:t>
      </w:r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функція – це формування вмінь і навичок, самостійного їх оновлення і творчого застосування.</w:t>
      </w:r>
      <w:r w:rsidR="00BC505F" w:rsidRPr="00AB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2F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Прогностична</w:t>
      </w:r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функція забезпечує вміння студента вчасно передбачати і оцінювати як можливий результат, так і саме виконання завдання.</w:t>
      </w:r>
      <w:r w:rsidR="00BC505F" w:rsidRPr="00AB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2F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Коригуюча</w:t>
      </w:r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функція визначається вмінням вчасно коригувати свою діяльність.</w:t>
      </w:r>
      <w:r w:rsidR="00BC505F" w:rsidRPr="00AB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2F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Виховна</w:t>
      </w:r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функція – це формування самостійності як риси характеру.</w:t>
      </w:r>
    </w:p>
    <w:p w:rsidR="00B278B7" w:rsidRDefault="00BC505F" w:rsidP="00EC1C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BCE"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самостійного опрацювання зазвичай рекомендують:</w:t>
      </w:r>
      <w:r w:rsidRPr="00AB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78B7" w:rsidRPr="00B278B7" w:rsidRDefault="00AA4BCE" w:rsidP="00EC1CC9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78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частину теоретичного матеріалу, менш складного за змістом;</w:t>
      </w:r>
      <w:r w:rsidR="00BC505F" w:rsidRPr="00B2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505F" w:rsidRPr="00B278B7" w:rsidRDefault="00AA4BCE" w:rsidP="00EC1CC9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78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окремі практичні роботи, що не потребують безпосереднього керівництва викладачем.</w:t>
      </w:r>
    </w:p>
    <w:p w:rsidR="00CD384B" w:rsidRPr="00010B40" w:rsidRDefault="00C64038" w:rsidP="00EC1C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B7D1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Позааудиторна</w:t>
      </w:r>
      <w:proofErr w:type="spellEnd"/>
      <w:r w:rsidRPr="00AB7D1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робота студентів</w:t>
      </w:r>
      <w:r w:rsidRPr="00AB7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це процес, в якому домінує</w:t>
      </w:r>
      <w:r w:rsidRPr="008902F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Pr="00AB7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елемент самореалізації.</w:t>
      </w:r>
      <w:r w:rsidR="00BC505F" w:rsidRPr="00AB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Позаауди</w:t>
      </w:r>
      <w:r w:rsidR="00F50648"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торна</w:t>
      </w:r>
      <w:proofErr w:type="spellEnd"/>
      <w:r w:rsidR="00F50648"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робота із студентами у нашому коледжі</w:t>
      </w:r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має ряд суттєвих пере</w:t>
      </w:r>
      <w:r w:rsidR="00010B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ваг у порівнянні із аудиторними,</w:t>
      </w:r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зокрема: не обмежена строго в часі, виключає авторитарне керівництво викладачів, студенти об‘єднуються за інтересами, позитивно впливає на міжособистісні відносини учасників, сприяє їх самореалізації, направлена на розширення і поглиблення професійних знань, органі</w:t>
      </w:r>
      <w:r w:rsidR="004F1A18"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зацію творчої діяльності.</w:t>
      </w:r>
      <w:r w:rsidR="00BC505F" w:rsidRPr="00010B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Результат </w:t>
      </w:r>
      <w:proofErr w:type="spellStart"/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позааудиторної</w:t>
      </w:r>
      <w:proofErr w:type="spellEnd"/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роботи залежить від правильної її організації, яка має вирішальне значення для розвитку самостійності, креативності, конкурентоздатності та інших основоположних рис особисто</w:t>
      </w:r>
      <w:r w:rsidR="0044526D"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сті спеціаліста.</w:t>
      </w:r>
      <w:r w:rsidR="00BC505F" w:rsidRPr="00147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6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Самостійна </w:t>
      </w:r>
      <w:proofErr w:type="spellStart"/>
      <w:r w:rsidRPr="00AB6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позааудиторна</w:t>
      </w:r>
      <w:proofErr w:type="spellEnd"/>
      <w:r w:rsidRPr="00AB6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робота – це не лише засіб зростання інтелектуального потенціалу, професійної культури, а й платформа формування відповідальності, оволодіння засобами самоактуалізації, самовиховання, самоосвіти.</w:t>
      </w:r>
    </w:p>
    <w:p w:rsidR="00BC505F" w:rsidRPr="00AB7D1C" w:rsidRDefault="00B278B7" w:rsidP="00EC1C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Існують</w:t>
      </w:r>
      <w:r w:rsidR="00C64038" w:rsidRPr="00AB6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такі форми </w:t>
      </w:r>
      <w:proofErr w:type="spellStart"/>
      <w:r w:rsidR="00C64038" w:rsidRPr="00AB6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позааудиторної</w:t>
      </w:r>
      <w:proofErr w:type="spellEnd"/>
      <w:r w:rsidR="00C64038" w:rsidRPr="00AB6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роботи, як </w:t>
      </w:r>
      <w:r w:rsidR="00C64038" w:rsidRPr="00AB608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індивідуальні,</w:t>
      </w:r>
      <w:r w:rsidR="00C64038" w:rsidRPr="00AB6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64038" w:rsidRPr="00AB608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групові</w:t>
      </w:r>
      <w:r w:rsidR="00C64038" w:rsidRPr="00AB6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C64038" w:rsidRPr="00AB608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масові</w:t>
      </w:r>
      <w:r w:rsidR="00C64038" w:rsidRPr="00AB6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C505F" w:rsidRPr="00AB6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64038" w:rsidRPr="00AB6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 </w:t>
      </w:r>
      <w:r w:rsidR="00C64038" w:rsidRPr="00AB608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індивідуальною роботою</w:t>
      </w:r>
      <w:r w:rsidR="00BC505F"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64038"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розуміють самостійну діяльність </w:t>
      </w:r>
      <w:r w:rsidR="00C64038"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окремих студентів, спрямовану на самовиховання, на виконання завдань викладача та доручень студентського колективу.</w:t>
      </w:r>
    </w:p>
    <w:p w:rsidR="00BC505F" w:rsidRPr="008902FA" w:rsidRDefault="00C64038" w:rsidP="00EC1C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02FA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Групова робота</w:t>
      </w:r>
      <w:r w:rsidR="00BC505F"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охоплює порівняно невелику кількість студентів і сприяє виявленню та розвитку інтересів та творчих здібностей, сприяє поглибленню знань з дисципліни, збагачує інформацією, формує професійно зна</w:t>
      </w:r>
      <w:r w:rsidR="00247D1D"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чущі вміння та навички. </w:t>
      </w:r>
    </w:p>
    <w:p w:rsidR="00BC505F" w:rsidRPr="00AB7D1C" w:rsidRDefault="00C64038" w:rsidP="00EC1C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02FA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Масові форми роботи</w:t>
      </w:r>
      <w:r w:rsidR="00BC505F"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належать </w:t>
      </w:r>
      <w:r w:rsidR="00AB6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числа найпоширеніших у </w:t>
      </w:r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навчальних закл</w:t>
      </w:r>
      <w:r w:rsidR="00C47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адах. Вони дуже різноманітні, і</w:t>
      </w:r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порівняно з іншими формами </w:t>
      </w:r>
      <w:proofErr w:type="spellStart"/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позааудиторної</w:t>
      </w:r>
      <w:proofErr w:type="spellEnd"/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роботи, мають перевагу в тому, що розраховані на одночасне охоплення великої кількості студентської молоді. Формам масової </w:t>
      </w:r>
      <w:proofErr w:type="spellStart"/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позааудиторної</w:t>
      </w:r>
      <w:proofErr w:type="spellEnd"/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роботи властиві такі особливості, як яскравість, урочистість, великий емоційний вплив. Ці форми в основному мають як пізнавальну, так і розважальну спрямованість і мають широкі можливості для активізації діяльності студентів</w:t>
      </w:r>
      <w:r w:rsidR="00BC505F" w:rsidRPr="00AB7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C505F" w:rsidRPr="00AB6080" w:rsidRDefault="00C64038" w:rsidP="00EC1C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6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Хочетьс</w:t>
      </w:r>
      <w:r w:rsidR="00BC505F" w:rsidRPr="00AB6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відмітити, що </w:t>
      </w:r>
      <w:r w:rsidRPr="00AB6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індивідуаль</w:t>
      </w:r>
      <w:r w:rsidR="00BC505F" w:rsidRPr="00AB6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них форм </w:t>
      </w:r>
      <w:proofErr w:type="spellStart"/>
      <w:r w:rsidR="00BC505F" w:rsidRPr="00AB6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позааудиторної</w:t>
      </w:r>
      <w:proofErr w:type="spellEnd"/>
      <w:r w:rsidR="00BC505F" w:rsidRPr="00AB6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роботи</w:t>
      </w:r>
      <w:r w:rsidRPr="00AB6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можна віднести:</w:t>
      </w:r>
    </w:p>
    <w:p w:rsidR="00BC505F" w:rsidRPr="008902FA" w:rsidRDefault="00C64038" w:rsidP="00EC1C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роботу з навчальною, довідниковою, науковою, науково-популярною літературою;</w:t>
      </w:r>
    </w:p>
    <w:p w:rsidR="00BC505F" w:rsidRPr="008902FA" w:rsidRDefault="00C64038" w:rsidP="00EC1C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складання конспектів;</w:t>
      </w:r>
    </w:p>
    <w:p w:rsidR="00BC505F" w:rsidRPr="008902FA" w:rsidRDefault="00C64038" w:rsidP="00EC1C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роботу з електронними підручниками та посібниками;</w:t>
      </w:r>
    </w:p>
    <w:p w:rsidR="00BC505F" w:rsidRPr="008902FA" w:rsidRDefault="00C64038" w:rsidP="00EC1C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підготовку повідомлень, рефер</w:t>
      </w:r>
      <w:r w:rsidR="00010B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атів</w:t>
      </w:r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C505F" w:rsidRPr="008902FA" w:rsidRDefault="00C64038" w:rsidP="00EC1C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підготовка презентацій по різних темах;</w:t>
      </w:r>
    </w:p>
    <w:p w:rsidR="00BC505F" w:rsidRPr="008902FA" w:rsidRDefault="00C64038" w:rsidP="00EC1C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складання та розв’язування задач, виконання вправ;</w:t>
      </w:r>
    </w:p>
    <w:p w:rsidR="00BC505F" w:rsidRPr="008902FA" w:rsidRDefault="00C64038" w:rsidP="00EC1C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складання та розв’язування кросвордів, ребусів, продумування і створення плакатів та ін.;</w:t>
      </w:r>
    </w:p>
    <w:p w:rsidR="00BC505F" w:rsidRPr="008902FA" w:rsidRDefault="00BC505F" w:rsidP="00EC1C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роботу в</w:t>
      </w:r>
      <w:r w:rsidR="00C64038"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електронній мережі Інтернет;</w:t>
      </w:r>
    </w:p>
    <w:p w:rsidR="00F50648" w:rsidRPr="008902FA" w:rsidRDefault="00C64038" w:rsidP="00EC1C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використання навчально-методичних </w:t>
      </w:r>
      <w:r w:rsidR="00010B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матеріалів освітніх веб-сайтів З</w:t>
      </w:r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окрема</w:t>
      </w:r>
      <w:r w:rsidR="00BC505F" w:rsidRPr="00AB7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нашому коледжі ефективно використовується студентами І-ІІ курсів </w:t>
      </w:r>
      <w:r w:rsidR="009C4B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відділень</w:t>
      </w:r>
      <w:r w:rsidR="00010B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«Лікувальна справа», </w:t>
      </w:r>
      <w:r w:rsidR="00247D1D"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«Сестринська справа» та «Фармація» </w:t>
      </w:r>
      <w:r w:rsidR="00010B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веб-сайт </w:t>
      </w:r>
      <w:r w:rsidR="00DD3FF1"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10B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«Анатомія людини студентам медичного коледжу</w:t>
      </w:r>
      <w:r w:rsidR="00DD3FF1"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AB6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розроблений  викладачем</w:t>
      </w:r>
      <w:r w:rsidR="00BC505F"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10B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анатомії</w:t>
      </w:r>
      <w:r w:rsidR="00AB6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C50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Вершиніної</w:t>
      </w:r>
      <w:proofErr w:type="spellEnd"/>
      <w:r w:rsidR="0044526D" w:rsidRPr="00010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Н.Л</w:t>
      </w:r>
      <w:r w:rsidR="00AB6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C505F" w:rsidRPr="008902FA" w:rsidRDefault="00AB6080" w:rsidP="00EC1C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До групових форм самостійної</w:t>
      </w:r>
      <w:r w:rsidR="00C64038" w:rsidRPr="008902F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роботи</w:t>
      </w:r>
      <w:r w:rsidR="00BC505F"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64038"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можна віднести:</w:t>
      </w:r>
    </w:p>
    <w:p w:rsidR="00BC505F" w:rsidRPr="008902FA" w:rsidRDefault="00C64038" w:rsidP="00EC1C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="00247D1D"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гуртки та клуби;</w:t>
      </w:r>
    </w:p>
    <w:p w:rsidR="00BC505F" w:rsidRPr="008902FA" w:rsidRDefault="00C64038" w:rsidP="00EC1C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факультативні заняття;</w:t>
      </w:r>
    </w:p>
    <w:p w:rsidR="00BC505F" w:rsidRPr="008902FA" w:rsidRDefault="00C64038" w:rsidP="00EC1C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консультації;</w:t>
      </w:r>
    </w:p>
    <w:p w:rsidR="00BC505F" w:rsidRPr="008902FA" w:rsidRDefault="00C64038" w:rsidP="00EC1C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творчі ігри;</w:t>
      </w:r>
    </w:p>
    <w:p w:rsidR="00725C82" w:rsidRDefault="00C64038" w:rsidP="00EC1C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екскурсії тощо.</w:t>
      </w:r>
      <w:r w:rsidR="00725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A72AB1" w:rsidRPr="00536AD3" w:rsidRDefault="00725C82" w:rsidP="00EC1C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Викладач  основ медичної інформатики </w:t>
      </w:r>
      <w:r w:rsidRPr="001D67B2">
        <w:rPr>
          <w:color w:val="000000" w:themeColor="text1"/>
          <w:sz w:val="28"/>
          <w:szCs w:val="28"/>
          <w:lang w:val="uk-UA"/>
        </w:rPr>
        <w:t>Мельник Т.В.</w:t>
      </w:r>
      <w:r>
        <w:rPr>
          <w:color w:val="000000" w:themeColor="text1"/>
          <w:sz w:val="28"/>
          <w:szCs w:val="28"/>
          <w:lang w:val="uk-UA"/>
        </w:rPr>
        <w:t>,</w:t>
      </w:r>
      <w:r w:rsidR="00A72AB1">
        <w:rPr>
          <w:color w:val="000000" w:themeColor="text1"/>
          <w:sz w:val="28"/>
          <w:szCs w:val="28"/>
          <w:lang w:val="uk-UA"/>
        </w:rPr>
        <w:t xml:space="preserve"> спільно із студентами  13 групи відділення «Сестринська справа» відвідали </w:t>
      </w:r>
      <w:r w:rsidR="00A72AB1" w:rsidRPr="00536AD3">
        <w:rPr>
          <w:color w:val="000000"/>
          <w:sz w:val="28"/>
          <w:szCs w:val="28"/>
          <w:lang w:val="uk-UA"/>
        </w:rPr>
        <w:t xml:space="preserve">  Комунальну установу «Територіальне медичне об’єднання «Багатопрофільну лікарню інтенсивних методів  лікування та швидкої медичної допомоги» Мелітопольської міської ради Запорізької області.</w:t>
      </w:r>
    </w:p>
    <w:p w:rsidR="00A72AB1" w:rsidRPr="008020DE" w:rsidRDefault="00A72AB1" w:rsidP="00EC1C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8020DE">
        <w:rPr>
          <w:color w:val="000000"/>
          <w:sz w:val="28"/>
          <w:szCs w:val="28"/>
          <w:lang w:val="uk-UA"/>
        </w:rPr>
        <w:t xml:space="preserve">Студенти </w:t>
      </w:r>
      <w:r>
        <w:rPr>
          <w:color w:val="000000"/>
          <w:sz w:val="28"/>
          <w:szCs w:val="28"/>
          <w:lang w:val="uk-UA"/>
        </w:rPr>
        <w:t xml:space="preserve"> </w:t>
      </w:r>
      <w:r w:rsidRPr="008020DE">
        <w:rPr>
          <w:color w:val="000000"/>
          <w:sz w:val="28"/>
          <w:szCs w:val="28"/>
          <w:lang w:val="uk-UA"/>
        </w:rPr>
        <w:t xml:space="preserve">ознайомилися з лікарнею, зокрема відвідали хірургічне відділення та  відділення </w:t>
      </w:r>
      <w:proofErr w:type="spellStart"/>
      <w:r w:rsidRPr="008020DE">
        <w:rPr>
          <w:color w:val="000000"/>
          <w:sz w:val="28"/>
          <w:szCs w:val="28"/>
          <w:lang w:val="uk-UA"/>
        </w:rPr>
        <w:t>екс</w:t>
      </w:r>
      <w:r>
        <w:rPr>
          <w:color w:val="000000"/>
          <w:sz w:val="28"/>
          <w:szCs w:val="28"/>
          <w:lang w:val="uk-UA"/>
        </w:rPr>
        <w:t>т</w:t>
      </w:r>
      <w:r w:rsidRPr="008020DE">
        <w:rPr>
          <w:color w:val="000000"/>
          <w:sz w:val="28"/>
          <w:szCs w:val="28"/>
          <w:lang w:val="uk-UA"/>
        </w:rPr>
        <w:t>ракорпоральної</w:t>
      </w:r>
      <w:proofErr w:type="spellEnd"/>
      <w:r w:rsidRPr="008020DE">
        <w:rPr>
          <w:color w:val="000000"/>
          <w:sz w:val="28"/>
          <w:szCs w:val="28"/>
          <w:lang w:val="uk-UA"/>
        </w:rPr>
        <w:t xml:space="preserve"> детоксикації </w:t>
      </w:r>
      <w:r>
        <w:rPr>
          <w:color w:val="000000"/>
          <w:sz w:val="28"/>
          <w:szCs w:val="28"/>
          <w:lang w:val="uk-UA"/>
        </w:rPr>
        <w:t>«Штучна нирка»</w:t>
      </w:r>
      <w:r w:rsidRPr="008020DE">
        <w:rPr>
          <w:color w:val="000000"/>
          <w:sz w:val="28"/>
          <w:szCs w:val="28"/>
          <w:lang w:val="uk-UA"/>
        </w:rPr>
        <w:t>, мали змогу спостерігати за вправною роботою медсест</w:t>
      </w:r>
      <w:r w:rsidR="005C500C">
        <w:rPr>
          <w:color w:val="000000"/>
          <w:sz w:val="28"/>
          <w:szCs w:val="28"/>
          <w:lang w:val="uk-UA"/>
        </w:rPr>
        <w:t>е</w:t>
      </w:r>
      <w:r w:rsidRPr="008020DE">
        <w:rPr>
          <w:color w:val="000000"/>
          <w:sz w:val="28"/>
          <w:szCs w:val="28"/>
          <w:lang w:val="uk-UA"/>
        </w:rPr>
        <w:t xml:space="preserve">р,  що </w:t>
      </w:r>
      <w:proofErr w:type="spellStart"/>
      <w:r w:rsidRPr="008020DE">
        <w:rPr>
          <w:color w:val="000000"/>
          <w:sz w:val="28"/>
          <w:szCs w:val="28"/>
          <w:lang w:val="uk-UA"/>
        </w:rPr>
        <w:t>конролювали</w:t>
      </w:r>
      <w:proofErr w:type="spellEnd"/>
      <w:r w:rsidRPr="008020DE">
        <w:rPr>
          <w:color w:val="000000"/>
          <w:sz w:val="28"/>
          <w:szCs w:val="28"/>
          <w:lang w:val="uk-UA"/>
        </w:rPr>
        <w:t xml:space="preserve"> </w:t>
      </w:r>
      <w:r w:rsidRPr="008020DE">
        <w:rPr>
          <w:color w:val="000000"/>
          <w:sz w:val="28"/>
          <w:szCs w:val="28"/>
          <w:lang w:val="uk-UA"/>
        </w:rPr>
        <w:lastRenderedPageBreak/>
        <w:t>роботу апаратів для гемодіалізу, побачили  медичне обладнання операційного блоку.</w:t>
      </w:r>
    </w:p>
    <w:p w:rsidR="00627654" w:rsidRPr="008902FA" w:rsidRDefault="00725C82" w:rsidP="00EC1C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72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Викладач  поділилася своїм досвідом </w:t>
      </w:r>
      <w:r w:rsidR="005675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 педагогічній раді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72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 виступила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31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="00A72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 </w:t>
      </w:r>
      <w:r w:rsidR="00E31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спів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доповіддю на тему: «</w:t>
      </w:r>
      <w:r w:rsidR="002F2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Навчальна 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кскурсія –</w:t>
      </w:r>
      <w:r w:rsidR="005675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2F2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важлива складова </w:t>
      </w:r>
      <w:r w:rsidR="005675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при виконанні </w:t>
      </w:r>
      <w:r w:rsidR="002F2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самостійної роботи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</w:t>
      </w:r>
      <w:r w:rsidR="005675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тудентів в умовах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освітнього </w:t>
      </w:r>
      <w:r w:rsidR="00DA70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середовища», у якій </w:t>
      </w:r>
      <w:r w:rsidR="005675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висвітлила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про ще одну форму самостійної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позааудиторної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роботи студентів.</w:t>
      </w:r>
    </w:p>
    <w:p w:rsidR="00AB6080" w:rsidRPr="00AB6080" w:rsidRDefault="00627654" w:rsidP="00EC1C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Викладачем мікробіології</w:t>
      </w:r>
      <w:r w:rsidR="002A47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25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Малинкою Н.А. </w:t>
      </w:r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заплановано</w:t>
      </w:r>
      <w:r w:rsidR="00CD57EB"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проведення</w:t>
      </w:r>
      <w:r w:rsidR="008902FA" w:rsidRPr="002A47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37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ІІ семестрі цього навчального року</w:t>
      </w:r>
      <w:r w:rsidR="002A47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відкритого заходу з мікробіології на тему: «Збудники кишкових інфекцій». Родзинкою цього заходу</w:t>
      </w:r>
      <w:r w:rsidR="00804C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 очікується,</w:t>
      </w:r>
      <w:r w:rsidR="002A47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буде казка «Привіт, я сальмонела</w:t>
      </w:r>
      <w:r w:rsidR="00DA70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!</w:t>
      </w:r>
      <w:r w:rsidR="002A47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». Науковцями доведено, що за наявності інтересу, позитивних емоційних переживань знання засвоюються </w:t>
      </w:r>
      <w:r w:rsidR="005675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ґрунтовно</w:t>
      </w:r>
      <w:r w:rsidR="002A47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міцно.</w:t>
      </w:r>
      <w:r w:rsidR="00DD42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Дидактична казка – це навчальний матеріал, який поданий студентам у формі казки і служить засобом стимулювання допитливості та інтересу до пізнання, до засвоєння нових знань, розвитку уяви, уваги, пам’яті та мислення.</w:t>
      </w:r>
    </w:p>
    <w:p w:rsidR="008902FA" w:rsidRPr="008902FA" w:rsidRDefault="00AB6080" w:rsidP="00EC1C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До масових форм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позааудиторної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роботи можна від</w:t>
      </w:r>
      <w:r w:rsidR="00C64038" w:rsidRPr="008902F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нести:</w:t>
      </w:r>
    </w:p>
    <w:p w:rsidR="00DD42C8" w:rsidRDefault="00C64038" w:rsidP="00EC1C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8B3E95"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лекторські групи</w:t>
      </w:r>
      <w:r w:rsidR="00DD42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8902FA" w:rsidRPr="008902FA" w:rsidRDefault="00C64038" w:rsidP="00EC1C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="009A07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науково-практичні конференції (студенти під керівництвом викладача фізіології </w:t>
      </w:r>
      <w:r w:rsidR="009E7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A07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Службіної</w:t>
      </w:r>
      <w:proofErr w:type="spellEnd"/>
      <w:r w:rsidR="009A07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І.С. прийняли участь та отримали сертифікати учасників ІІІ регіональної науково – практичної конференції учнівської молоді «Людина і світ» у лютому 2017 року на базі Мелітопольського державного педагогічного університету ім. Б. Хмельницького</w:t>
      </w:r>
      <w:r w:rsidR="009E7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9A07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8902FA" w:rsidRPr="008902FA" w:rsidRDefault="009E77A7" w:rsidP="00EC1C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олімпіади,  турніри, фестивалі,</w:t>
      </w:r>
      <w:r w:rsidRPr="009E7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835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конкурси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прига</w:t>
      </w:r>
      <w:r w:rsidR="00725C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даємо конкурс з  анатомії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«Анатомія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під керівництвом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Руссель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М.В.</w:t>
      </w:r>
      <w:r w:rsidR="00A835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</w:t>
      </w:r>
    </w:p>
    <w:p w:rsidR="008902FA" w:rsidRPr="008902FA" w:rsidRDefault="00C64038" w:rsidP="00EC1C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A769EB"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тижні</w:t>
      </w:r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окре</w:t>
      </w:r>
      <w:r w:rsidR="008B3E95"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мих дисциплін, циклових комісій (</w:t>
      </w:r>
      <w:r w:rsidR="00A835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тиждень нашої циклової комісії </w:t>
      </w:r>
      <w:r w:rsidR="008B3E95"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проходив під девізом: «Море знань – океан можливостей»).</w:t>
      </w:r>
    </w:p>
    <w:p w:rsidR="008902FA" w:rsidRPr="008902FA" w:rsidRDefault="00C64038" w:rsidP="00EC1C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292217"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вікторини (у вересні 2016 року викладач неорганічної та органічної хімії </w:t>
      </w:r>
      <w:proofErr w:type="spellStart"/>
      <w:r w:rsidR="00292217"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Каряка</w:t>
      </w:r>
      <w:proofErr w:type="spellEnd"/>
      <w:r w:rsidR="00292217"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Г.В. підготувала і провела зі студентами відділення «Фармація» хімічну вікторину «Загадковий світ хімії»</w:t>
      </w:r>
      <w:r w:rsidR="00DA70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292217"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8902FA" w:rsidRPr="008902FA" w:rsidRDefault="00C64038" w:rsidP="00EC1C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КВК, інтелектуальні бої;</w:t>
      </w:r>
    </w:p>
    <w:p w:rsidR="00C64038" w:rsidRPr="00AB6080" w:rsidRDefault="00C64038" w:rsidP="00EC1C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EC1C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випуск стіннівок</w:t>
      </w:r>
      <w:r w:rsidR="00292217"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(до тижня ЦК природничо – наукової підготовки студенти під керівництвом викладачів</w:t>
      </w:r>
      <w:r w:rsidR="00A835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відповідних дисциплін</w:t>
      </w:r>
      <w:r w:rsidR="00292217"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випустили стінгазет</w:t>
      </w:r>
      <w:r w:rsidR="00A835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з: охорони праці, безпеки життєдіяльності, мікробіології, фармакології</w:t>
      </w:r>
      <w:r w:rsidR="00292217"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медичною рецептурою</w:t>
      </w:r>
      <w:r w:rsidR="00A835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органічної та неорганічної</w:t>
      </w:r>
      <w:r w:rsidR="00292217"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хімії</w:t>
      </w:r>
      <w:r w:rsidR="00CA33EC"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25C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</w:t>
      </w:r>
      <w:r w:rsidR="00A835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</w:t>
      </w:r>
      <w:r w:rsidR="00725C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і розвит</w:t>
      </w:r>
      <w:r w:rsidR="00A835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725C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835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людини, анатомії</w:t>
      </w:r>
      <w:r w:rsidR="00CA33EC"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основами фізіології, основи біофізики та </w:t>
      </w:r>
      <w:r w:rsidR="00725C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медичної апаратури</w:t>
      </w:r>
      <w:r w:rsidR="00DA70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725C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902FA" w:rsidRPr="008902FA" w:rsidRDefault="00C64038" w:rsidP="00EC1C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5C8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Гурткова робота</w:t>
      </w:r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AB6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 </w:t>
      </w:r>
      <w:r w:rsidR="00725C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невід’ємна частина </w:t>
      </w:r>
      <w:proofErr w:type="spellStart"/>
      <w:r w:rsidR="00725C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</w:t>
      </w:r>
      <w:proofErr w:type="spellEnd"/>
      <w:r w:rsidR="00725C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725C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виховного процесу у коледжі, яка розвиває і формує загальні якості відповідно до вікових можливостей студентів, задовольняє психологічну потребу у спілкуванні і самовизначенні та вирішує проблему дозвілля.</w:t>
      </w:r>
    </w:p>
    <w:p w:rsidR="008902FA" w:rsidRPr="008902FA" w:rsidRDefault="00C64038" w:rsidP="00EC1C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6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Гурткова робота є найбільш масовою формою науково-дослідницької творчості студентів та найпоширенішою формою </w:t>
      </w:r>
      <w:proofErr w:type="spellStart"/>
      <w:r w:rsidRPr="00AB6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позааудиторної</w:t>
      </w:r>
      <w:proofErr w:type="spellEnd"/>
      <w:r w:rsidRPr="00AB6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роботи.</w:t>
      </w:r>
      <w:r w:rsidR="008902FA"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заняттях гуртка студенти удосконалюють свої знання, уміння і навички, переконуються в практичному значенні їх в майбутній професії, дістають </w:t>
      </w:r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нову цікаву інформацію, з користю проводять свій вільний час.</w:t>
      </w:r>
      <w:r w:rsidR="008902FA" w:rsidRPr="00AB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Велику роль в організації гурткової роботи відігр</w:t>
      </w:r>
      <w:r w:rsidR="00DD3FF1"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ає викладач, який складає  план</w:t>
      </w:r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роботи гуртка, спрямовує його діяльність, дає студентам завдання, пропонує ідеї, теми для дослідництва, надає членам гуртка постійну допомогу, консультує, рекомен</w:t>
      </w:r>
      <w:r w:rsidR="00247D1D"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дує їм потрібну літературу.</w:t>
      </w:r>
    </w:p>
    <w:p w:rsidR="00C64038" w:rsidRPr="008902FA" w:rsidRDefault="00C64038" w:rsidP="00EC1C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608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Мета і завдання гурткової роботи</w:t>
      </w:r>
      <w:r w:rsidR="008902FA" w:rsidRPr="00AB608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8902FA" w:rsidRPr="00AB7D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B6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Тематика роботи гуртків буває</w:t>
      </w:r>
      <w:r w:rsidRPr="008902F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Pr="00AB6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різна, але звичайно вона спрямована на:</w:t>
      </w:r>
    </w:p>
    <w:p w:rsidR="00C64038" w:rsidRPr="008902FA" w:rsidRDefault="00C64038" w:rsidP="00EC1CC9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розширення і поглиблення знань студентів, для чого члени гуртка готують лекції, реферати, доповіді, з якими виступають на засідання</w:t>
      </w:r>
      <w:r w:rsidR="003E64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</w:t>
      </w:r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гуртка (з наступним обговоренням усіма учасниками);</w:t>
      </w:r>
    </w:p>
    <w:p w:rsidR="00C64038" w:rsidRPr="008902FA" w:rsidRDefault="00C64038" w:rsidP="00EC1CC9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розвиток пізнавальних інтересів і творчих здібностей;</w:t>
      </w:r>
    </w:p>
    <w:p w:rsidR="00C64038" w:rsidRPr="008902FA" w:rsidRDefault="00C64038" w:rsidP="00EC1CC9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практичних умінь і навичок.</w:t>
      </w:r>
    </w:p>
    <w:p w:rsidR="00C64038" w:rsidRPr="008902FA" w:rsidRDefault="003E6413" w:rsidP="00EC1CC9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виготовлення наочності</w:t>
      </w:r>
      <w:r w:rsidR="00DD3FF1"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D3FF1" w:rsidRPr="00DC518B" w:rsidRDefault="00C64038" w:rsidP="00EC1C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Гурткова робота</w:t>
      </w:r>
      <w:r w:rsidR="002479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це традиційна форма </w:t>
      </w:r>
      <w:proofErr w:type="spellStart"/>
      <w:r w:rsidR="002479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</w:t>
      </w:r>
      <w:proofErr w:type="spellEnd"/>
      <w:r w:rsidR="002479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2479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виховного процесу, яка при правильній організації дозволяє розкрити інтелектуальний та духовний потенціал молоді.</w:t>
      </w:r>
      <w:r w:rsidR="003E64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 форма роботи, яка задовольняє психологічну потребу в спілкуванні з товаришами, яка повинна бути зорієнтована на створення такого середовища, в якому студенти не лише опановують майбутню професію, але і середовища для розвитку творчої особистості, яка в майбутньому стане гарним, досвідченим спеціалістом, оволодіє знаннями про самоосвіту і са</w:t>
      </w:r>
      <w:r w:rsidR="00875E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морозвиток. </w:t>
      </w:r>
      <w:r w:rsidR="008902FA" w:rsidRPr="00AB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Гурткова робота розвиває пам’ять, мислення, допитливість; формує навички практичного застосування знань; створює основи безперервної освіти, закладає фундамент для майбутньої спеціалізації, враховуючи перспективи р</w:t>
      </w:r>
      <w:r w:rsidR="00DC5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озвитку сучасної науки і</w:t>
      </w:r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економіки.</w:t>
      </w:r>
      <w:r w:rsidR="008902FA" w:rsidRPr="00AB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038" w:rsidRPr="008902FA" w:rsidRDefault="00DD3FF1" w:rsidP="00EC1C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Більш докладно про роботу</w:t>
      </w:r>
      <w:r w:rsidR="00004E29"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предметного</w:t>
      </w:r>
      <w:r w:rsidR="002479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гуртка з</w:t>
      </w:r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479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анатомії та </w:t>
      </w:r>
      <w:proofErr w:type="spellStart"/>
      <w:r w:rsidR="002479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патоморфології</w:t>
      </w:r>
      <w:proofErr w:type="spellEnd"/>
      <w:r w:rsidR="002479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04E29"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70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розповість</w:t>
      </w:r>
      <w:r w:rsidR="002479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викладач відповідних дисциплін</w:t>
      </w:r>
      <w:r w:rsidR="003D14C1"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D14C1" w:rsidRPr="00247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Руссель</w:t>
      </w:r>
      <w:proofErr w:type="spellEnd"/>
      <w:r w:rsidR="003D14C1" w:rsidRPr="00247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М.В</w:t>
      </w:r>
      <w:r w:rsidR="00DA70B7" w:rsidRPr="00DA70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="003D14C1" w:rsidRPr="008902FA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3D14C1"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доповіддю: «</w:t>
      </w:r>
      <w:r w:rsidR="002479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Предметний гурток – розвиток творчих здібностей</w:t>
      </w:r>
      <w:r w:rsidR="00F50648"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студен</w:t>
      </w:r>
      <w:r w:rsidR="00CA33EC"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тів</w:t>
      </w:r>
      <w:r w:rsidR="009E7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CA33EC"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64038" w:rsidRPr="008902FA" w:rsidRDefault="002479B1" w:rsidP="00EC1C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Викладачі ЦК природничо – наукової підготовки вважають, що с</w:t>
      </w:r>
      <w:r w:rsidR="00C64038"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тудентів потрібно навчити самості</w:t>
      </w:r>
      <w:r w:rsidR="00536503"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йно працюв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ати. Ми намагаємось</w:t>
      </w:r>
      <w:r w:rsidR="00536503"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64038"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сформувати</w:t>
      </w:r>
      <w:r w:rsidR="00DC5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молоді </w:t>
      </w:r>
      <w:r w:rsidR="00C64038"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вміння самостійно поповнювати знання, орієнтуватися в стрімкому потоці інформації. Для цього розроблена і функціонує ціла система для самопідготовки студентів. У навчальних кабінетах та лабо</w:t>
      </w:r>
      <w:r w:rsidR="009E7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раторіях,</w:t>
      </w:r>
      <w:r w:rsidR="008902FA"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</w:t>
      </w:r>
      <w:r w:rsidR="008902FA" w:rsidRPr="003E64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читальній залі є </w:t>
      </w:r>
      <w:r w:rsidR="00C64038" w:rsidRPr="003E64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навчально- методичне забезпечення з кожної дисципліни для самостійної роботи студентів, яке включає:</w:t>
      </w:r>
    </w:p>
    <w:p w:rsidR="00C64038" w:rsidRPr="008902FA" w:rsidRDefault="00C64038" w:rsidP="00EC1CC9">
      <w:pPr>
        <w:numPr>
          <w:ilvl w:val="0"/>
          <w:numId w:val="5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навчальну програму з навчальної дисципліни, де чітко визначено зміст і об’єм аудито</w:t>
      </w:r>
      <w:r w:rsidR="00875E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рної і </w:t>
      </w:r>
      <w:proofErr w:type="spellStart"/>
      <w:r w:rsidR="00875E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позааудиторної</w:t>
      </w:r>
      <w:proofErr w:type="spellEnd"/>
      <w:r w:rsidR="00875E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роботи;</w:t>
      </w:r>
    </w:p>
    <w:p w:rsidR="00C64038" w:rsidRPr="008902FA" w:rsidRDefault="00627654" w:rsidP="00EC1CC9">
      <w:pPr>
        <w:numPr>
          <w:ilvl w:val="0"/>
          <w:numId w:val="5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конспект лекцій;</w:t>
      </w:r>
    </w:p>
    <w:p w:rsidR="00C64038" w:rsidRPr="008902FA" w:rsidRDefault="00C64038" w:rsidP="00EC1CC9">
      <w:pPr>
        <w:numPr>
          <w:ilvl w:val="0"/>
          <w:numId w:val="5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основні поради студентам щодо вивчення конкретно</w:t>
      </w:r>
      <w:r w:rsidR="00147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дисципліни </w:t>
      </w:r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вимогами до</w:t>
      </w:r>
      <w:r w:rsidR="00147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оцінки знань</w:t>
      </w:r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64038" w:rsidRPr="008902FA" w:rsidRDefault="00C64038" w:rsidP="00EC1CC9">
      <w:pPr>
        <w:numPr>
          <w:ilvl w:val="0"/>
          <w:numId w:val="5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методичні рекомендації щодо вивчення окремих тем чи набуття практичних навичок;</w:t>
      </w:r>
    </w:p>
    <w:p w:rsidR="00C64038" w:rsidRPr="008902FA" w:rsidRDefault="00C64038" w:rsidP="00EC1CC9">
      <w:pPr>
        <w:numPr>
          <w:ilvl w:val="0"/>
          <w:numId w:val="5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перелік питань, що ви</w:t>
      </w:r>
      <w:r w:rsidR="00DA70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носяться на семінарські заняття,</w:t>
      </w:r>
    </w:p>
    <w:p w:rsidR="00C64038" w:rsidRPr="008902FA" w:rsidRDefault="00DA70B7" w:rsidP="00EC1CC9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C64038"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онтрольні завдання, запитання, тести</w:t>
      </w:r>
      <w:r w:rsidR="00C64038"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самоперевірки;</w:t>
      </w:r>
    </w:p>
    <w:p w:rsidR="00C64038" w:rsidRPr="008902FA" w:rsidRDefault="00627654" w:rsidP="00EC1CC9">
      <w:pPr>
        <w:numPr>
          <w:ilvl w:val="0"/>
          <w:numId w:val="5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перелік літератури.</w:t>
      </w:r>
    </w:p>
    <w:p w:rsidR="00C64038" w:rsidRPr="008902FA" w:rsidRDefault="00C64038" w:rsidP="00EC1C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Залежно від особливостей дисциплін викладач пропонує ст</w:t>
      </w:r>
      <w:r w:rsidR="00147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удентам різні </w:t>
      </w:r>
      <w:r w:rsidR="008902FA"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E64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види завдань самостійної роботи:</w:t>
      </w:r>
    </w:p>
    <w:p w:rsidR="00C64038" w:rsidRPr="008902FA" w:rsidRDefault="00C64038" w:rsidP="00EC1CC9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переробка інформації, отриман</w:t>
      </w:r>
      <w:r w:rsidR="00147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безпосередньо на </w:t>
      </w:r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заняттях;</w:t>
      </w:r>
    </w:p>
    <w:p w:rsidR="00C64038" w:rsidRPr="008902FA" w:rsidRDefault="00C64038" w:rsidP="00EC1CC9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робота з відповідними підручниками та особистим конспектом лекцій;</w:t>
      </w:r>
    </w:p>
    <w:p w:rsidR="00C64038" w:rsidRPr="008902FA" w:rsidRDefault="00C64038" w:rsidP="00EC1CC9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самостійне вивчення окремих тем або питань із розробкою конспекту;</w:t>
      </w:r>
    </w:p>
    <w:p w:rsidR="00C64038" w:rsidRPr="008902FA" w:rsidRDefault="00C64038" w:rsidP="00EC1CC9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робота з довідковою літературою;</w:t>
      </w:r>
    </w:p>
    <w:p w:rsidR="00C64038" w:rsidRPr="008902FA" w:rsidRDefault="00C64038" w:rsidP="00EC1CC9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написання рефератів, повідомлень;</w:t>
      </w:r>
    </w:p>
    <w:p w:rsidR="00C64038" w:rsidRPr="008902FA" w:rsidRDefault="00C64038" w:rsidP="00EC1CC9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творчі завдання (доповіді, проект</w:t>
      </w:r>
      <w:r w:rsidR="00147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и,</w:t>
      </w:r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огляди тощо);</w:t>
      </w:r>
    </w:p>
    <w:p w:rsidR="00C64038" w:rsidRPr="008902FA" w:rsidRDefault="00C64038" w:rsidP="00EC1CC9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підготовчої роботи до лабораторних та практичних занять;</w:t>
      </w:r>
    </w:p>
    <w:p w:rsidR="00C64038" w:rsidRPr="008902FA" w:rsidRDefault="00C64038" w:rsidP="00EC1CC9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підготовка письмових відповідей на проблемні питання;</w:t>
      </w:r>
    </w:p>
    <w:p w:rsidR="00C64038" w:rsidRPr="008902FA" w:rsidRDefault="003E6413" w:rsidP="00EC1CC9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виготовлення наочності</w:t>
      </w:r>
      <w:r w:rsidR="00627654"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64038" w:rsidRPr="008902FA" w:rsidRDefault="0037175E" w:rsidP="00EC1C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E64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Позааудиторна</w:t>
      </w:r>
      <w:proofErr w:type="spellEnd"/>
      <w:r w:rsidRPr="003E64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робота у </w:t>
      </w:r>
      <w:r w:rsidR="00C64038" w:rsidRPr="003E64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</w:t>
      </w:r>
      <w:r w:rsidR="0007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ому закладі – складова </w:t>
      </w:r>
      <w:proofErr w:type="spellStart"/>
      <w:r w:rsidR="0007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</w:t>
      </w:r>
      <w:proofErr w:type="spellEnd"/>
      <w:r w:rsidR="0007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64038" w:rsidRPr="003E64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-виховного</w:t>
      </w:r>
      <w:proofErr w:type="spellEnd"/>
      <w:r w:rsidR="00C64038" w:rsidRPr="003E64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процесу, одна з форм організації дозвілля студентів.</w:t>
      </w:r>
      <w:r w:rsidR="008902FA" w:rsidRPr="003E64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64038"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Отже, </w:t>
      </w:r>
      <w:proofErr w:type="spellStart"/>
      <w:r w:rsidR="00C64038"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позааудиторна</w:t>
      </w:r>
      <w:proofErr w:type="spellEnd"/>
      <w:r w:rsidR="00C64038"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діяльність </w:t>
      </w:r>
      <w:r w:rsidR="00DC5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визначеними напрямами сприяє</w:t>
      </w:r>
      <w:r w:rsidR="00C64038"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 саморозвитку й самореалізації студентів, поглибленню уявлення про себе як про особистість і професіонала, оскільки передбачала добровільний вибір студентом певного виду такої діяльності, який ґрунтується на особистісно значущих мотивах, активності молодої людини, ініціативності, самостійності та творчості, відпов</w:t>
      </w:r>
      <w:r w:rsidR="00F50648"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ідальності,</w:t>
      </w:r>
      <w:r w:rsidR="00C64038"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інтерактивній взаємодії викладача і студента.</w:t>
      </w:r>
      <w:r w:rsidR="00C64038"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Вважаємо, що подальших досліджень потребує питання розширення форм організації</w:t>
      </w:r>
      <w:r w:rsidR="00C47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аудиторної та</w:t>
      </w:r>
      <w:r w:rsidR="00C64038"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64038"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позааудиторної</w:t>
      </w:r>
      <w:proofErr w:type="spellEnd"/>
      <w:r w:rsidR="00C64038"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діяльності с</w:t>
      </w:r>
      <w:r w:rsidR="00F50648"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тудентів в умовах навчання у нашому коледжі</w:t>
      </w:r>
      <w:r w:rsidR="00C64038" w:rsidRPr="00890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також удосконалення виховної роботи з ними.</w:t>
      </w:r>
    </w:p>
    <w:p w:rsidR="00DC1273" w:rsidRPr="00162976" w:rsidRDefault="00DC1273" w:rsidP="00DC1273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  <w:lang w:val="uk-UA"/>
        </w:rPr>
      </w:pPr>
    </w:p>
    <w:p w:rsidR="00DC1273" w:rsidRPr="005C500C" w:rsidRDefault="00DC1273" w:rsidP="00DC127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C50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Список використаних джерел: </w:t>
      </w:r>
    </w:p>
    <w:p w:rsidR="00DC1273" w:rsidRPr="005C500C" w:rsidRDefault="00DC1273" w:rsidP="00DC1273">
      <w:pPr>
        <w:pStyle w:val="a3"/>
        <w:numPr>
          <w:ilvl w:val="1"/>
          <w:numId w:val="5"/>
        </w:numPr>
        <w:shd w:val="clear" w:color="auto" w:fill="FFFFFF"/>
        <w:spacing w:before="0" w:beforeAutospacing="0" w:after="210" w:afterAutospacing="0"/>
        <w:ind w:left="426" w:hanging="426"/>
        <w:rPr>
          <w:rFonts w:ascii="Arial" w:hAnsi="Arial" w:cs="Arial"/>
          <w:color w:val="000000"/>
          <w:sz w:val="28"/>
          <w:szCs w:val="28"/>
          <w:lang w:val="uk-UA"/>
        </w:rPr>
      </w:pPr>
      <w:proofErr w:type="spellStart"/>
      <w:r w:rsidRPr="005C500C">
        <w:rPr>
          <w:color w:val="000000"/>
          <w:sz w:val="28"/>
          <w:szCs w:val="28"/>
        </w:rPr>
        <w:t>Положення</w:t>
      </w:r>
      <w:proofErr w:type="spellEnd"/>
      <w:r w:rsidRPr="005C500C">
        <w:rPr>
          <w:color w:val="000000"/>
          <w:sz w:val="28"/>
          <w:szCs w:val="28"/>
        </w:rPr>
        <w:t xml:space="preserve"> про </w:t>
      </w:r>
      <w:proofErr w:type="spellStart"/>
      <w:r w:rsidRPr="005C500C">
        <w:rPr>
          <w:color w:val="000000"/>
          <w:sz w:val="28"/>
          <w:szCs w:val="28"/>
        </w:rPr>
        <w:t>організацію</w:t>
      </w:r>
      <w:proofErr w:type="spellEnd"/>
      <w:r w:rsidRPr="005C500C">
        <w:rPr>
          <w:color w:val="000000"/>
          <w:sz w:val="28"/>
          <w:szCs w:val="28"/>
        </w:rPr>
        <w:t xml:space="preserve"> </w:t>
      </w:r>
      <w:proofErr w:type="spellStart"/>
      <w:r w:rsidRPr="005C500C">
        <w:rPr>
          <w:color w:val="000000"/>
          <w:sz w:val="28"/>
          <w:szCs w:val="28"/>
        </w:rPr>
        <w:t>навчального</w:t>
      </w:r>
      <w:proofErr w:type="spellEnd"/>
      <w:r w:rsidRPr="005C500C">
        <w:rPr>
          <w:color w:val="000000"/>
          <w:sz w:val="28"/>
          <w:szCs w:val="28"/>
        </w:rPr>
        <w:t xml:space="preserve"> </w:t>
      </w:r>
      <w:proofErr w:type="spellStart"/>
      <w:r w:rsidRPr="005C500C">
        <w:rPr>
          <w:color w:val="000000"/>
          <w:sz w:val="28"/>
          <w:szCs w:val="28"/>
        </w:rPr>
        <w:t>процесу</w:t>
      </w:r>
      <w:proofErr w:type="spellEnd"/>
      <w:r w:rsidRPr="005C500C">
        <w:rPr>
          <w:color w:val="000000"/>
          <w:sz w:val="28"/>
          <w:szCs w:val="28"/>
        </w:rPr>
        <w:t xml:space="preserve"> у </w:t>
      </w:r>
      <w:proofErr w:type="spellStart"/>
      <w:r w:rsidRPr="005C500C">
        <w:rPr>
          <w:color w:val="000000"/>
          <w:sz w:val="28"/>
          <w:szCs w:val="28"/>
        </w:rPr>
        <w:t>вищих</w:t>
      </w:r>
      <w:proofErr w:type="spellEnd"/>
      <w:r w:rsidRPr="005C500C">
        <w:rPr>
          <w:color w:val="000000"/>
          <w:sz w:val="28"/>
          <w:szCs w:val="28"/>
        </w:rPr>
        <w:t xml:space="preserve"> </w:t>
      </w:r>
      <w:proofErr w:type="spellStart"/>
      <w:r w:rsidRPr="005C500C">
        <w:rPr>
          <w:color w:val="000000"/>
          <w:sz w:val="28"/>
          <w:szCs w:val="28"/>
        </w:rPr>
        <w:t>навчальних</w:t>
      </w:r>
      <w:proofErr w:type="spellEnd"/>
      <w:r w:rsidRPr="005C500C">
        <w:rPr>
          <w:color w:val="000000"/>
          <w:sz w:val="28"/>
          <w:szCs w:val="28"/>
        </w:rPr>
        <w:t xml:space="preserve"> </w:t>
      </w:r>
      <w:proofErr w:type="gramStart"/>
      <w:r w:rsidRPr="005C500C">
        <w:rPr>
          <w:color w:val="000000"/>
          <w:sz w:val="28"/>
          <w:szCs w:val="28"/>
        </w:rPr>
        <w:t>закладах</w:t>
      </w:r>
      <w:proofErr w:type="gramEnd"/>
      <w:r w:rsidRPr="005C500C">
        <w:rPr>
          <w:color w:val="000000"/>
          <w:sz w:val="28"/>
          <w:szCs w:val="28"/>
        </w:rPr>
        <w:t xml:space="preserve"> </w:t>
      </w:r>
      <w:proofErr w:type="spellStart"/>
      <w:r w:rsidRPr="005C500C">
        <w:rPr>
          <w:color w:val="000000"/>
          <w:sz w:val="28"/>
          <w:szCs w:val="28"/>
        </w:rPr>
        <w:t>України</w:t>
      </w:r>
      <w:proofErr w:type="spellEnd"/>
      <w:r w:rsidRPr="005C500C">
        <w:rPr>
          <w:color w:val="000000"/>
          <w:sz w:val="28"/>
          <w:szCs w:val="28"/>
        </w:rPr>
        <w:t xml:space="preserve"> </w:t>
      </w:r>
      <w:proofErr w:type="spellStart"/>
      <w:r w:rsidRPr="005C500C">
        <w:rPr>
          <w:color w:val="000000"/>
          <w:sz w:val="28"/>
          <w:szCs w:val="28"/>
        </w:rPr>
        <w:t>від</w:t>
      </w:r>
      <w:proofErr w:type="spellEnd"/>
      <w:r w:rsidRPr="005C500C">
        <w:rPr>
          <w:color w:val="000000"/>
          <w:sz w:val="28"/>
          <w:szCs w:val="28"/>
        </w:rPr>
        <w:t xml:space="preserve"> 02,06, 93 №161//</w:t>
      </w:r>
      <w:proofErr w:type="spellStart"/>
      <w:r w:rsidRPr="005C500C">
        <w:rPr>
          <w:color w:val="000000"/>
          <w:sz w:val="28"/>
          <w:szCs w:val="28"/>
        </w:rPr>
        <w:t>Збірник</w:t>
      </w:r>
      <w:proofErr w:type="spellEnd"/>
      <w:r w:rsidRPr="005C500C">
        <w:rPr>
          <w:color w:val="000000"/>
          <w:sz w:val="28"/>
          <w:szCs w:val="28"/>
        </w:rPr>
        <w:t xml:space="preserve"> </w:t>
      </w:r>
      <w:proofErr w:type="spellStart"/>
      <w:r w:rsidRPr="005C500C">
        <w:rPr>
          <w:color w:val="000000"/>
          <w:sz w:val="28"/>
          <w:szCs w:val="28"/>
        </w:rPr>
        <w:t>нормативних</w:t>
      </w:r>
      <w:proofErr w:type="spellEnd"/>
      <w:r w:rsidRPr="005C500C">
        <w:rPr>
          <w:color w:val="000000"/>
          <w:sz w:val="28"/>
          <w:szCs w:val="28"/>
        </w:rPr>
        <w:t xml:space="preserve"> </w:t>
      </w:r>
      <w:proofErr w:type="spellStart"/>
      <w:r w:rsidRPr="005C500C">
        <w:rPr>
          <w:color w:val="000000"/>
          <w:sz w:val="28"/>
          <w:szCs w:val="28"/>
        </w:rPr>
        <w:t>актів</w:t>
      </w:r>
      <w:proofErr w:type="spellEnd"/>
      <w:r w:rsidRPr="005C500C">
        <w:rPr>
          <w:color w:val="000000"/>
          <w:sz w:val="28"/>
          <w:szCs w:val="28"/>
        </w:rPr>
        <w:t xml:space="preserve"> </w:t>
      </w:r>
      <w:proofErr w:type="spellStart"/>
      <w:r w:rsidRPr="005C500C">
        <w:rPr>
          <w:color w:val="000000"/>
          <w:sz w:val="28"/>
          <w:szCs w:val="28"/>
        </w:rPr>
        <w:t>України</w:t>
      </w:r>
      <w:proofErr w:type="spellEnd"/>
      <w:r w:rsidRPr="005C500C">
        <w:rPr>
          <w:color w:val="000000"/>
          <w:sz w:val="28"/>
          <w:szCs w:val="28"/>
        </w:rPr>
        <w:t xml:space="preserve"> </w:t>
      </w:r>
      <w:proofErr w:type="spellStart"/>
      <w:r w:rsidRPr="005C500C">
        <w:rPr>
          <w:color w:val="000000"/>
          <w:sz w:val="28"/>
          <w:szCs w:val="28"/>
        </w:rPr>
        <w:t>щодо</w:t>
      </w:r>
      <w:proofErr w:type="spellEnd"/>
      <w:r w:rsidRPr="005C500C">
        <w:rPr>
          <w:color w:val="000000"/>
          <w:sz w:val="28"/>
          <w:szCs w:val="28"/>
        </w:rPr>
        <w:t xml:space="preserve"> </w:t>
      </w:r>
      <w:proofErr w:type="spellStart"/>
      <w:r w:rsidRPr="005C500C">
        <w:rPr>
          <w:color w:val="000000"/>
          <w:sz w:val="28"/>
          <w:szCs w:val="28"/>
        </w:rPr>
        <w:t>організації</w:t>
      </w:r>
      <w:proofErr w:type="spellEnd"/>
      <w:r w:rsidRPr="005C500C">
        <w:rPr>
          <w:color w:val="000000"/>
          <w:sz w:val="28"/>
          <w:szCs w:val="28"/>
        </w:rPr>
        <w:t xml:space="preserve"> </w:t>
      </w:r>
      <w:proofErr w:type="spellStart"/>
      <w:r w:rsidRPr="005C500C">
        <w:rPr>
          <w:color w:val="000000"/>
          <w:sz w:val="28"/>
          <w:szCs w:val="28"/>
        </w:rPr>
        <w:t>навчально-виховного</w:t>
      </w:r>
      <w:proofErr w:type="spellEnd"/>
      <w:r w:rsidRPr="005C500C">
        <w:rPr>
          <w:color w:val="000000"/>
          <w:sz w:val="28"/>
          <w:szCs w:val="28"/>
        </w:rPr>
        <w:t xml:space="preserve"> </w:t>
      </w:r>
      <w:proofErr w:type="spellStart"/>
      <w:r w:rsidRPr="005C500C">
        <w:rPr>
          <w:color w:val="000000"/>
          <w:sz w:val="28"/>
          <w:szCs w:val="28"/>
        </w:rPr>
        <w:t>процесу</w:t>
      </w:r>
      <w:proofErr w:type="spellEnd"/>
      <w:r w:rsidRPr="005C500C">
        <w:rPr>
          <w:color w:val="000000"/>
          <w:sz w:val="28"/>
          <w:szCs w:val="28"/>
        </w:rPr>
        <w:t xml:space="preserve"> у </w:t>
      </w:r>
      <w:proofErr w:type="spellStart"/>
      <w:r w:rsidRPr="005C500C">
        <w:rPr>
          <w:color w:val="000000"/>
          <w:sz w:val="28"/>
          <w:szCs w:val="28"/>
        </w:rPr>
        <w:t>вищому</w:t>
      </w:r>
      <w:proofErr w:type="spellEnd"/>
      <w:r w:rsidRPr="005C500C">
        <w:rPr>
          <w:color w:val="000000"/>
          <w:sz w:val="28"/>
          <w:szCs w:val="28"/>
        </w:rPr>
        <w:t xml:space="preserve"> </w:t>
      </w:r>
      <w:proofErr w:type="spellStart"/>
      <w:r w:rsidRPr="005C500C">
        <w:rPr>
          <w:color w:val="000000"/>
          <w:sz w:val="28"/>
          <w:szCs w:val="28"/>
        </w:rPr>
        <w:t>навчальному</w:t>
      </w:r>
      <w:proofErr w:type="spellEnd"/>
      <w:r w:rsidRPr="005C500C">
        <w:rPr>
          <w:color w:val="000000"/>
          <w:sz w:val="28"/>
          <w:szCs w:val="28"/>
        </w:rPr>
        <w:t xml:space="preserve"> </w:t>
      </w:r>
      <w:proofErr w:type="spellStart"/>
      <w:r w:rsidRPr="005C500C">
        <w:rPr>
          <w:color w:val="000000"/>
          <w:sz w:val="28"/>
          <w:szCs w:val="28"/>
        </w:rPr>
        <w:t>закладі</w:t>
      </w:r>
      <w:proofErr w:type="spellEnd"/>
      <w:r w:rsidRPr="005C500C">
        <w:rPr>
          <w:color w:val="000000"/>
          <w:sz w:val="28"/>
          <w:szCs w:val="28"/>
          <w:lang w:val="uk-UA"/>
        </w:rPr>
        <w:t>.</w:t>
      </w:r>
    </w:p>
    <w:p w:rsidR="00DC1273" w:rsidRPr="005C500C" w:rsidRDefault="00DC1273" w:rsidP="00DC1273">
      <w:pPr>
        <w:pStyle w:val="a3"/>
        <w:numPr>
          <w:ilvl w:val="1"/>
          <w:numId w:val="5"/>
        </w:numPr>
        <w:shd w:val="clear" w:color="auto" w:fill="FFFFFF"/>
        <w:spacing w:before="0" w:beforeAutospacing="0" w:after="210" w:afterAutospacing="0"/>
        <w:ind w:left="426" w:hanging="426"/>
        <w:rPr>
          <w:rFonts w:ascii="Arial" w:hAnsi="Arial" w:cs="Arial"/>
          <w:color w:val="000000"/>
          <w:sz w:val="28"/>
          <w:szCs w:val="28"/>
          <w:lang w:val="uk-UA"/>
        </w:rPr>
      </w:pPr>
      <w:r w:rsidRPr="005C500C">
        <w:rPr>
          <w:color w:val="000000"/>
          <w:sz w:val="28"/>
          <w:szCs w:val="28"/>
        </w:rPr>
        <w:t xml:space="preserve"> </w:t>
      </w:r>
      <w:proofErr w:type="spellStart"/>
      <w:r w:rsidRPr="005C500C">
        <w:rPr>
          <w:color w:val="000000"/>
          <w:sz w:val="28"/>
          <w:szCs w:val="28"/>
        </w:rPr>
        <w:t>Журавська</w:t>
      </w:r>
      <w:proofErr w:type="spellEnd"/>
      <w:r w:rsidRPr="005C500C">
        <w:rPr>
          <w:color w:val="000000"/>
          <w:sz w:val="28"/>
          <w:szCs w:val="28"/>
        </w:rPr>
        <w:t xml:space="preserve"> Л. М. </w:t>
      </w:r>
      <w:proofErr w:type="spellStart"/>
      <w:r w:rsidRPr="005C500C">
        <w:rPr>
          <w:color w:val="000000"/>
          <w:sz w:val="28"/>
          <w:szCs w:val="28"/>
        </w:rPr>
        <w:t>Концептуальні</w:t>
      </w:r>
      <w:proofErr w:type="spellEnd"/>
      <w:r w:rsidRPr="005C500C">
        <w:rPr>
          <w:color w:val="000000"/>
          <w:sz w:val="28"/>
          <w:szCs w:val="28"/>
        </w:rPr>
        <w:t xml:space="preserve"> </w:t>
      </w:r>
      <w:proofErr w:type="spellStart"/>
      <w:r w:rsidRPr="005C500C">
        <w:rPr>
          <w:color w:val="000000"/>
          <w:sz w:val="28"/>
          <w:szCs w:val="28"/>
        </w:rPr>
        <w:t>умови</w:t>
      </w:r>
      <w:proofErr w:type="spellEnd"/>
      <w:r w:rsidRPr="005C500C">
        <w:rPr>
          <w:color w:val="000000"/>
          <w:sz w:val="28"/>
          <w:szCs w:val="28"/>
        </w:rPr>
        <w:t xml:space="preserve"> </w:t>
      </w:r>
      <w:proofErr w:type="spellStart"/>
      <w:r w:rsidRPr="005C500C">
        <w:rPr>
          <w:color w:val="000000"/>
          <w:sz w:val="28"/>
          <w:szCs w:val="28"/>
        </w:rPr>
        <w:t>управління</w:t>
      </w:r>
      <w:proofErr w:type="spellEnd"/>
      <w:r w:rsidRPr="005C500C">
        <w:rPr>
          <w:color w:val="000000"/>
          <w:sz w:val="28"/>
          <w:szCs w:val="28"/>
        </w:rPr>
        <w:t xml:space="preserve"> </w:t>
      </w:r>
      <w:proofErr w:type="spellStart"/>
      <w:r w:rsidRPr="005C500C">
        <w:rPr>
          <w:color w:val="000000"/>
          <w:sz w:val="28"/>
          <w:szCs w:val="28"/>
        </w:rPr>
        <w:t>самостійною</w:t>
      </w:r>
      <w:proofErr w:type="spellEnd"/>
      <w:r w:rsidRPr="005C500C">
        <w:rPr>
          <w:color w:val="000000"/>
          <w:sz w:val="28"/>
          <w:szCs w:val="28"/>
        </w:rPr>
        <w:t xml:space="preserve"> </w:t>
      </w:r>
      <w:proofErr w:type="spellStart"/>
      <w:r w:rsidRPr="005C500C">
        <w:rPr>
          <w:color w:val="000000"/>
          <w:sz w:val="28"/>
          <w:szCs w:val="28"/>
        </w:rPr>
        <w:t>роботою</w:t>
      </w:r>
      <w:proofErr w:type="spellEnd"/>
      <w:r w:rsidRPr="005C500C">
        <w:rPr>
          <w:color w:val="000000"/>
          <w:sz w:val="28"/>
          <w:szCs w:val="28"/>
        </w:rPr>
        <w:t xml:space="preserve"> </w:t>
      </w:r>
      <w:proofErr w:type="spellStart"/>
      <w:r w:rsidRPr="005C500C">
        <w:rPr>
          <w:color w:val="000000"/>
          <w:sz w:val="28"/>
          <w:szCs w:val="28"/>
        </w:rPr>
        <w:t>студентів</w:t>
      </w:r>
      <w:proofErr w:type="spellEnd"/>
      <w:r w:rsidRPr="005C500C">
        <w:rPr>
          <w:color w:val="000000"/>
          <w:sz w:val="28"/>
          <w:szCs w:val="28"/>
        </w:rPr>
        <w:t xml:space="preserve"> у ВНЗ / </w:t>
      </w:r>
      <w:proofErr w:type="spellStart"/>
      <w:r w:rsidRPr="005C500C">
        <w:rPr>
          <w:color w:val="000000"/>
          <w:sz w:val="28"/>
          <w:szCs w:val="28"/>
        </w:rPr>
        <w:t>Журавська</w:t>
      </w:r>
      <w:proofErr w:type="spellEnd"/>
      <w:r w:rsidRPr="005C500C">
        <w:rPr>
          <w:color w:val="000000"/>
          <w:sz w:val="28"/>
          <w:szCs w:val="28"/>
        </w:rPr>
        <w:t xml:space="preserve"> Л. М. // </w:t>
      </w:r>
      <w:proofErr w:type="spellStart"/>
      <w:r w:rsidRPr="005C500C">
        <w:rPr>
          <w:color w:val="000000"/>
          <w:sz w:val="28"/>
          <w:szCs w:val="28"/>
        </w:rPr>
        <w:t>Освіта</w:t>
      </w:r>
      <w:proofErr w:type="spellEnd"/>
      <w:r w:rsidRPr="005C500C">
        <w:rPr>
          <w:color w:val="000000"/>
          <w:sz w:val="28"/>
          <w:szCs w:val="28"/>
        </w:rPr>
        <w:t xml:space="preserve"> </w:t>
      </w:r>
      <w:proofErr w:type="gramStart"/>
      <w:r w:rsidRPr="005C500C">
        <w:rPr>
          <w:color w:val="000000"/>
          <w:sz w:val="28"/>
          <w:szCs w:val="28"/>
        </w:rPr>
        <w:t>та</w:t>
      </w:r>
      <w:proofErr w:type="gramEnd"/>
      <w:r w:rsidRPr="005C500C">
        <w:rPr>
          <w:color w:val="000000"/>
          <w:sz w:val="28"/>
          <w:szCs w:val="28"/>
        </w:rPr>
        <w:t xml:space="preserve"> </w:t>
      </w:r>
      <w:proofErr w:type="spellStart"/>
      <w:r w:rsidRPr="005C500C">
        <w:rPr>
          <w:color w:val="000000"/>
          <w:sz w:val="28"/>
          <w:szCs w:val="28"/>
        </w:rPr>
        <w:t>управління</w:t>
      </w:r>
      <w:proofErr w:type="spellEnd"/>
      <w:r w:rsidRPr="005C500C">
        <w:rPr>
          <w:color w:val="000000"/>
          <w:sz w:val="28"/>
          <w:szCs w:val="28"/>
        </w:rPr>
        <w:t>. – Т. 3. – 1999. – №</w:t>
      </w:r>
      <w:r w:rsidRPr="005C500C">
        <w:rPr>
          <w:color w:val="000000"/>
          <w:sz w:val="28"/>
          <w:szCs w:val="28"/>
          <w:lang w:val="uk-UA"/>
        </w:rPr>
        <w:t xml:space="preserve"> </w:t>
      </w:r>
      <w:r w:rsidRPr="005C500C">
        <w:rPr>
          <w:color w:val="000000"/>
          <w:sz w:val="28"/>
          <w:szCs w:val="28"/>
        </w:rPr>
        <w:t>2.</w:t>
      </w:r>
    </w:p>
    <w:p w:rsidR="00DC1273" w:rsidRPr="005C500C" w:rsidRDefault="00DC1273" w:rsidP="00DC1273">
      <w:pPr>
        <w:pStyle w:val="a3"/>
        <w:numPr>
          <w:ilvl w:val="1"/>
          <w:numId w:val="5"/>
        </w:numPr>
        <w:shd w:val="clear" w:color="auto" w:fill="FFFFFF"/>
        <w:spacing w:before="0" w:beforeAutospacing="0" w:after="210" w:afterAutospacing="0"/>
        <w:ind w:left="426" w:hanging="426"/>
        <w:rPr>
          <w:rFonts w:ascii="Arial" w:hAnsi="Arial" w:cs="Arial"/>
          <w:color w:val="000000"/>
          <w:sz w:val="28"/>
          <w:szCs w:val="28"/>
          <w:lang w:val="uk-UA"/>
        </w:rPr>
      </w:pPr>
      <w:r w:rsidRPr="005C500C">
        <w:rPr>
          <w:color w:val="000000"/>
          <w:sz w:val="28"/>
          <w:szCs w:val="28"/>
        </w:rPr>
        <w:t xml:space="preserve"> Бондар В. І. Дидактика: </w:t>
      </w:r>
      <w:proofErr w:type="spellStart"/>
      <w:r w:rsidRPr="005C500C">
        <w:rPr>
          <w:color w:val="000000"/>
          <w:sz w:val="28"/>
          <w:szCs w:val="28"/>
        </w:rPr>
        <w:t>ефективні</w:t>
      </w:r>
      <w:proofErr w:type="spellEnd"/>
      <w:r w:rsidRPr="005C500C">
        <w:rPr>
          <w:color w:val="000000"/>
          <w:sz w:val="28"/>
          <w:szCs w:val="28"/>
        </w:rPr>
        <w:t xml:space="preserve"> </w:t>
      </w:r>
      <w:proofErr w:type="spellStart"/>
      <w:r w:rsidRPr="005C500C">
        <w:rPr>
          <w:color w:val="000000"/>
          <w:sz w:val="28"/>
          <w:szCs w:val="28"/>
        </w:rPr>
        <w:t>технології</w:t>
      </w:r>
      <w:proofErr w:type="spellEnd"/>
      <w:r w:rsidRPr="005C500C">
        <w:rPr>
          <w:color w:val="000000"/>
          <w:sz w:val="28"/>
          <w:szCs w:val="28"/>
        </w:rPr>
        <w:t xml:space="preserve"> </w:t>
      </w:r>
      <w:proofErr w:type="spellStart"/>
      <w:r w:rsidRPr="005C500C">
        <w:rPr>
          <w:color w:val="000000"/>
          <w:sz w:val="28"/>
          <w:szCs w:val="28"/>
        </w:rPr>
        <w:t>навчання</w:t>
      </w:r>
      <w:proofErr w:type="spellEnd"/>
      <w:r w:rsidRPr="005C500C">
        <w:rPr>
          <w:color w:val="000000"/>
          <w:sz w:val="28"/>
          <w:szCs w:val="28"/>
        </w:rPr>
        <w:t xml:space="preserve"> </w:t>
      </w:r>
      <w:proofErr w:type="spellStart"/>
      <w:r w:rsidRPr="005C500C">
        <w:rPr>
          <w:color w:val="000000"/>
          <w:sz w:val="28"/>
          <w:szCs w:val="28"/>
        </w:rPr>
        <w:t>студентів</w:t>
      </w:r>
      <w:proofErr w:type="spellEnd"/>
      <w:r w:rsidRPr="005C500C">
        <w:rPr>
          <w:color w:val="000000"/>
          <w:sz w:val="28"/>
          <w:szCs w:val="28"/>
        </w:rPr>
        <w:t xml:space="preserve">. – К.: </w:t>
      </w:r>
      <w:proofErr w:type="spellStart"/>
      <w:r w:rsidRPr="005C500C">
        <w:rPr>
          <w:color w:val="000000"/>
          <w:sz w:val="28"/>
          <w:szCs w:val="28"/>
        </w:rPr>
        <w:t>Вересень</w:t>
      </w:r>
      <w:proofErr w:type="spellEnd"/>
      <w:r w:rsidRPr="005C500C">
        <w:rPr>
          <w:color w:val="000000"/>
          <w:sz w:val="28"/>
          <w:szCs w:val="28"/>
        </w:rPr>
        <w:t>, 1996. 129с.</w:t>
      </w:r>
    </w:p>
    <w:p w:rsidR="00DC1273" w:rsidRPr="005C500C" w:rsidRDefault="00DC1273" w:rsidP="00DC1273">
      <w:pPr>
        <w:pStyle w:val="a3"/>
        <w:numPr>
          <w:ilvl w:val="1"/>
          <w:numId w:val="5"/>
        </w:numPr>
        <w:shd w:val="clear" w:color="auto" w:fill="FFFFFF"/>
        <w:spacing w:before="0" w:beforeAutospacing="0" w:after="210" w:afterAutospacing="0"/>
        <w:ind w:left="426" w:hanging="426"/>
        <w:rPr>
          <w:rFonts w:ascii="Arial" w:hAnsi="Arial" w:cs="Arial"/>
          <w:color w:val="000000"/>
          <w:sz w:val="28"/>
          <w:szCs w:val="28"/>
          <w:lang w:val="uk-UA"/>
        </w:rPr>
      </w:pPr>
      <w:proofErr w:type="spellStart"/>
      <w:r w:rsidRPr="005C500C">
        <w:rPr>
          <w:color w:val="000000"/>
          <w:sz w:val="28"/>
          <w:szCs w:val="28"/>
        </w:rPr>
        <w:t>Кудрянт</w:t>
      </w:r>
      <w:proofErr w:type="spellEnd"/>
      <w:r w:rsidRPr="005C500C">
        <w:rPr>
          <w:color w:val="000000"/>
          <w:sz w:val="28"/>
          <w:szCs w:val="28"/>
        </w:rPr>
        <w:t xml:space="preserve"> З. Н. Система </w:t>
      </w:r>
      <w:proofErr w:type="spellStart"/>
      <w:r w:rsidRPr="005C500C">
        <w:rPr>
          <w:color w:val="000000"/>
          <w:sz w:val="28"/>
          <w:szCs w:val="28"/>
        </w:rPr>
        <w:t>освіти</w:t>
      </w:r>
      <w:proofErr w:type="spellEnd"/>
      <w:r w:rsidRPr="005C500C">
        <w:rPr>
          <w:color w:val="000000"/>
          <w:sz w:val="28"/>
          <w:szCs w:val="28"/>
        </w:rPr>
        <w:t xml:space="preserve"> в </w:t>
      </w:r>
      <w:proofErr w:type="spellStart"/>
      <w:r w:rsidRPr="005C500C">
        <w:rPr>
          <w:color w:val="000000"/>
          <w:sz w:val="28"/>
          <w:szCs w:val="28"/>
        </w:rPr>
        <w:t>Україні</w:t>
      </w:r>
      <w:proofErr w:type="spellEnd"/>
      <w:r w:rsidRPr="005C500C">
        <w:rPr>
          <w:color w:val="000000"/>
          <w:sz w:val="28"/>
          <w:szCs w:val="28"/>
        </w:rPr>
        <w:t xml:space="preserve"> // </w:t>
      </w:r>
      <w:proofErr w:type="spellStart"/>
      <w:r w:rsidRPr="005C500C">
        <w:rPr>
          <w:color w:val="000000"/>
          <w:sz w:val="28"/>
          <w:szCs w:val="28"/>
        </w:rPr>
        <w:t>Педагогіка</w:t>
      </w:r>
      <w:proofErr w:type="spellEnd"/>
      <w:r w:rsidRPr="005C500C">
        <w:rPr>
          <w:color w:val="000000"/>
          <w:sz w:val="28"/>
          <w:szCs w:val="28"/>
        </w:rPr>
        <w:t xml:space="preserve">. </w:t>
      </w:r>
      <w:proofErr w:type="spellStart"/>
      <w:r w:rsidRPr="005C500C">
        <w:rPr>
          <w:color w:val="000000"/>
          <w:sz w:val="28"/>
          <w:szCs w:val="28"/>
        </w:rPr>
        <w:t>Навч</w:t>
      </w:r>
      <w:proofErr w:type="spellEnd"/>
      <w:r w:rsidRPr="005C500C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5C500C">
        <w:rPr>
          <w:color w:val="000000"/>
          <w:sz w:val="28"/>
          <w:szCs w:val="28"/>
        </w:rPr>
        <w:t>Пос</w:t>
      </w:r>
      <w:proofErr w:type="gramEnd"/>
      <w:r w:rsidRPr="005C500C">
        <w:rPr>
          <w:color w:val="000000"/>
          <w:sz w:val="28"/>
          <w:szCs w:val="28"/>
        </w:rPr>
        <w:t>ібник</w:t>
      </w:r>
      <w:proofErr w:type="spellEnd"/>
      <w:r w:rsidRPr="005C500C">
        <w:rPr>
          <w:color w:val="000000"/>
          <w:sz w:val="28"/>
          <w:szCs w:val="28"/>
        </w:rPr>
        <w:t>. – Одеса: ПДПУ, 2001. – с. 55-56</w:t>
      </w:r>
      <w:r w:rsidRPr="005C500C">
        <w:rPr>
          <w:color w:val="000000"/>
          <w:sz w:val="28"/>
          <w:szCs w:val="28"/>
          <w:lang w:val="uk-UA"/>
        </w:rPr>
        <w:t>.</w:t>
      </w:r>
    </w:p>
    <w:p w:rsidR="00DC1273" w:rsidRPr="005C500C" w:rsidRDefault="00DC1273" w:rsidP="00DC1273">
      <w:pPr>
        <w:pStyle w:val="a3"/>
        <w:numPr>
          <w:ilvl w:val="1"/>
          <w:numId w:val="5"/>
        </w:numPr>
        <w:shd w:val="clear" w:color="auto" w:fill="FFFFFF"/>
        <w:spacing w:before="0" w:beforeAutospacing="0" w:after="210" w:afterAutospacing="0"/>
        <w:ind w:left="426" w:hanging="426"/>
        <w:rPr>
          <w:rFonts w:ascii="Arial" w:hAnsi="Arial" w:cs="Arial"/>
          <w:color w:val="000000"/>
          <w:sz w:val="28"/>
          <w:szCs w:val="28"/>
          <w:lang w:val="uk-UA"/>
        </w:rPr>
      </w:pPr>
      <w:proofErr w:type="spellStart"/>
      <w:r w:rsidRPr="005C500C">
        <w:rPr>
          <w:color w:val="000000"/>
          <w:sz w:val="28"/>
          <w:szCs w:val="28"/>
        </w:rPr>
        <w:t>Мешко</w:t>
      </w:r>
      <w:proofErr w:type="spellEnd"/>
      <w:r w:rsidRPr="005C500C">
        <w:rPr>
          <w:color w:val="000000"/>
          <w:sz w:val="28"/>
          <w:szCs w:val="28"/>
        </w:rPr>
        <w:t xml:space="preserve"> Г. М. </w:t>
      </w:r>
      <w:proofErr w:type="spellStart"/>
      <w:proofErr w:type="gramStart"/>
      <w:r w:rsidRPr="005C500C">
        <w:rPr>
          <w:color w:val="000000"/>
          <w:sz w:val="28"/>
          <w:szCs w:val="28"/>
        </w:rPr>
        <w:t>Вступ</w:t>
      </w:r>
      <w:proofErr w:type="spellEnd"/>
      <w:proofErr w:type="gramEnd"/>
      <w:r w:rsidRPr="005C500C">
        <w:rPr>
          <w:color w:val="000000"/>
          <w:sz w:val="28"/>
          <w:szCs w:val="28"/>
        </w:rPr>
        <w:t xml:space="preserve"> до </w:t>
      </w:r>
      <w:proofErr w:type="spellStart"/>
      <w:r w:rsidRPr="005C500C">
        <w:rPr>
          <w:color w:val="000000"/>
          <w:sz w:val="28"/>
          <w:szCs w:val="28"/>
        </w:rPr>
        <w:t>педагогічної</w:t>
      </w:r>
      <w:proofErr w:type="spellEnd"/>
      <w:r w:rsidRPr="005C500C">
        <w:rPr>
          <w:color w:val="000000"/>
          <w:sz w:val="28"/>
          <w:szCs w:val="28"/>
        </w:rPr>
        <w:t xml:space="preserve"> </w:t>
      </w:r>
      <w:proofErr w:type="spellStart"/>
      <w:r w:rsidRPr="005C500C">
        <w:rPr>
          <w:color w:val="000000"/>
          <w:sz w:val="28"/>
          <w:szCs w:val="28"/>
        </w:rPr>
        <w:t>професії</w:t>
      </w:r>
      <w:proofErr w:type="spellEnd"/>
      <w:r w:rsidRPr="005C500C">
        <w:rPr>
          <w:color w:val="000000"/>
          <w:sz w:val="28"/>
          <w:szCs w:val="28"/>
        </w:rPr>
        <w:t xml:space="preserve">: Практикум. </w:t>
      </w:r>
      <w:proofErr w:type="spellStart"/>
      <w:r w:rsidRPr="005C500C">
        <w:rPr>
          <w:color w:val="000000"/>
          <w:sz w:val="28"/>
          <w:szCs w:val="28"/>
        </w:rPr>
        <w:t>Навч</w:t>
      </w:r>
      <w:proofErr w:type="spellEnd"/>
      <w:r w:rsidRPr="005C500C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5C500C">
        <w:rPr>
          <w:color w:val="000000"/>
          <w:sz w:val="28"/>
          <w:szCs w:val="28"/>
        </w:rPr>
        <w:t>пос</w:t>
      </w:r>
      <w:proofErr w:type="gramEnd"/>
      <w:r w:rsidRPr="005C500C">
        <w:rPr>
          <w:color w:val="000000"/>
          <w:sz w:val="28"/>
          <w:szCs w:val="28"/>
        </w:rPr>
        <w:t>іб</w:t>
      </w:r>
      <w:proofErr w:type="spellEnd"/>
      <w:r w:rsidRPr="005C500C">
        <w:rPr>
          <w:color w:val="000000"/>
          <w:sz w:val="28"/>
          <w:szCs w:val="28"/>
        </w:rPr>
        <w:t xml:space="preserve">. для </w:t>
      </w:r>
      <w:proofErr w:type="spellStart"/>
      <w:r w:rsidRPr="005C500C">
        <w:rPr>
          <w:color w:val="000000"/>
          <w:sz w:val="28"/>
          <w:szCs w:val="28"/>
        </w:rPr>
        <w:t>студентів</w:t>
      </w:r>
      <w:proofErr w:type="spellEnd"/>
      <w:r w:rsidRPr="005C500C">
        <w:rPr>
          <w:color w:val="000000"/>
          <w:sz w:val="28"/>
          <w:szCs w:val="28"/>
        </w:rPr>
        <w:t xml:space="preserve"> </w:t>
      </w:r>
      <w:proofErr w:type="spellStart"/>
      <w:r w:rsidRPr="005C500C">
        <w:rPr>
          <w:color w:val="000000"/>
          <w:sz w:val="28"/>
          <w:szCs w:val="28"/>
        </w:rPr>
        <w:t>вищих</w:t>
      </w:r>
      <w:proofErr w:type="spellEnd"/>
      <w:r w:rsidRPr="005C500C">
        <w:rPr>
          <w:color w:val="000000"/>
          <w:sz w:val="28"/>
          <w:szCs w:val="28"/>
        </w:rPr>
        <w:t xml:space="preserve"> </w:t>
      </w:r>
      <w:proofErr w:type="spellStart"/>
      <w:r w:rsidRPr="005C500C">
        <w:rPr>
          <w:color w:val="000000"/>
          <w:sz w:val="28"/>
          <w:szCs w:val="28"/>
        </w:rPr>
        <w:t>навчальних</w:t>
      </w:r>
      <w:proofErr w:type="spellEnd"/>
      <w:r w:rsidRPr="005C500C">
        <w:rPr>
          <w:color w:val="000000"/>
          <w:sz w:val="28"/>
          <w:szCs w:val="28"/>
        </w:rPr>
        <w:t xml:space="preserve"> </w:t>
      </w:r>
      <w:proofErr w:type="spellStart"/>
      <w:r w:rsidRPr="005C500C">
        <w:rPr>
          <w:color w:val="000000"/>
          <w:sz w:val="28"/>
          <w:szCs w:val="28"/>
        </w:rPr>
        <w:t>закладів</w:t>
      </w:r>
      <w:proofErr w:type="spellEnd"/>
      <w:r w:rsidRPr="005C500C">
        <w:rPr>
          <w:color w:val="000000"/>
          <w:sz w:val="28"/>
          <w:szCs w:val="28"/>
        </w:rPr>
        <w:t>. - Т.: ТИПУ, 2008.</w:t>
      </w:r>
    </w:p>
    <w:p w:rsidR="00DC1273" w:rsidRPr="005C500C" w:rsidRDefault="00DC1273" w:rsidP="00DC1273">
      <w:pPr>
        <w:pStyle w:val="a3"/>
        <w:shd w:val="clear" w:color="auto" w:fill="FFFFFF"/>
        <w:spacing w:before="0" w:beforeAutospacing="0" w:after="210" w:afterAutospacing="0"/>
        <w:rPr>
          <w:color w:val="000000"/>
          <w:sz w:val="28"/>
          <w:szCs w:val="28"/>
          <w:lang w:val="uk-UA"/>
        </w:rPr>
      </w:pPr>
      <w:r w:rsidRPr="005C500C">
        <w:rPr>
          <w:color w:val="000000"/>
          <w:sz w:val="28"/>
          <w:szCs w:val="28"/>
          <w:lang w:val="uk-UA"/>
        </w:rPr>
        <w:t xml:space="preserve">6.  Педагогіка вищої школи - </w:t>
      </w:r>
      <w:proofErr w:type="spellStart"/>
      <w:r w:rsidRPr="005C500C">
        <w:rPr>
          <w:color w:val="000000"/>
          <w:sz w:val="28"/>
          <w:szCs w:val="28"/>
          <w:lang w:val="uk-UA"/>
        </w:rPr>
        <w:t>Туркот</w:t>
      </w:r>
      <w:proofErr w:type="spellEnd"/>
      <w:r w:rsidRPr="005C500C">
        <w:rPr>
          <w:color w:val="000000"/>
          <w:sz w:val="28"/>
          <w:szCs w:val="28"/>
          <w:lang w:val="uk-UA"/>
        </w:rPr>
        <w:t xml:space="preserve"> Т. </w:t>
      </w:r>
      <w:r w:rsidRPr="005C500C">
        <w:rPr>
          <w:color w:val="000000"/>
          <w:sz w:val="28"/>
          <w:szCs w:val="28"/>
        </w:rPr>
        <w:t>I</w:t>
      </w:r>
      <w:r w:rsidR="005C500C">
        <w:rPr>
          <w:color w:val="000000"/>
          <w:sz w:val="28"/>
          <w:szCs w:val="28"/>
          <w:lang w:val="uk-UA"/>
        </w:rPr>
        <w:t>.</w:t>
      </w:r>
    </w:p>
    <w:sectPr w:rsidR="00DC1273" w:rsidRPr="005C500C" w:rsidSect="00676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5A10"/>
    <w:multiLevelType w:val="multilevel"/>
    <w:tmpl w:val="1CB6D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E93032"/>
    <w:multiLevelType w:val="multilevel"/>
    <w:tmpl w:val="D776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9D12FD"/>
    <w:multiLevelType w:val="multilevel"/>
    <w:tmpl w:val="5A807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B2D1BEB"/>
    <w:multiLevelType w:val="multilevel"/>
    <w:tmpl w:val="95FC8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FF1722"/>
    <w:multiLevelType w:val="multilevel"/>
    <w:tmpl w:val="3F7CF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CEF3FEC"/>
    <w:multiLevelType w:val="multilevel"/>
    <w:tmpl w:val="1D12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CAF"/>
    <w:rsid w:val="00004E29"/>
    <w:rsid w:val="00010B40"/>
    <w:rsid w:val="000724D0"/>
    <w:rsid w:val="000871B3"/>
    <w:rsid w:val="00147656"/>
    <w:rsid w:val="00162976"/>
    <w:rsid w:val="001D67B2"/>
    <w:rsid w:val="001E5E31"/>
    <w:rsid w:val="002150C7"/>
    <w:rsid w:val="002479B1"/>
    <w:rsid w:val="00247D1D"/>
    <w:rsid w:val="00292217"/>
    <w:rsid w:val="002A4733"/>
    <w:rsid w:val="002F270A"/>
    <w:rsid w:val="00327B53"/>
    <w:rsid w:val="0037175E"/>
    <w:rsid w:val="003C286B"/>
    <w:rsid w:val="003D14C1"/>
    <w:rsid w:val="003E6413"/>
    <w:rsid w:val="00400821"/>
    <w:rsid w:val="00406CAF"/>
    <w:rsid w:val="0044526D"/>
    <w:rsid w:val="004D61AC"/>
    <w:rsid w:val="004F1A18"/>
    <w:rsid w:val="00536503"/>
    <w:rsid w:val="00567517"/>
    <w:rsid w:val="005B688D"/>
    <w:rsid w:val="005C500C"/>
    <w:rsid w:val="005F76AF"/>
    <w:rsid w:val="00627654"/>
    <w:rsid w:val="006379B2"/>
    <w:rsid w:val="00640A2C"/>
    <w:rsid w:val="00662AFB"/>
    <w:rsid w:val="00676BDF"/>
    <w:rsid w:val="006A5CCB"/>
    <w:rsid w:val="00725C82"/>
    <w:rsid w:val="00730234"/>
    <w:rsid w:val="00804CE9"/>
    <w:rsid w:val="008655A2"/>
    <w:rsid w:val="00875E09"/>
    <w:rsid w:val="008902FA"/>
    <w:rsid w:val="008B3E95"/>
    <w:rsid w:val="008D2EA1"/>
    <w:rsid w:val="009A0707"/>
    <w:rsid w:val="009C4BC4"/>
    <w:rsid w:val="009E77A7"/>
    <w:rsid w:val="00A1000A"/>
    <w:rsid w:val="00A23852"/>
    <w:rsid w:val="00A72AB1"/>
    <w:rsid w:val="00A769EB"/>
    <w:rsid w:val="00A83538"/>
    <w:rsid w:val="00AA4BCE"/>
    <w:rsid w:val="00AB6080"/>
    <w:rsid w:val="00AB7D1C"/>
    <w:rsid w:val="00AD1DE2"/>
    <w:rsid w:val="00B278B7"/>
    <w:rsid w:val="00BC505F"/>
    <w:rsid w:val="00C47A04"/>
    <w:rsid w:val="00C64038"/>
    <w:rsid w:val="00CA33EC"/>
    <w:rsid w:val="00CD384B"/>
    <w:rsid w:val="00CD57EB"/>
    <w:rsid w:val="00DA70B7"/>
    <w:rsid w:val="00DC1273"/>
    <w:rsid w:val="00DC518B"/>
    <w:rsid w:val="00DD3FF1"/>
    <w:rsid w:val="00DD42C8"/>
    <w:rsid w:val="00E31DFB"/>
    <w:rsid w:val="00E91355"/>
    <w:rsid w:val="00EC1CC9"/>
    <w:rsid w:val="00F50648"/>
    <w:rsid w:val="00FC7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DF"/>
  </w:style>
  <w:style w:type="paragraph" w:styleId="2">
    <w:name w:val="heading 2"/>
    <w:basedOn w:val="a"/>
    <w:next w:val="a"/>
    <w:link w:val="20"/>
    <w:uiPriority w:val="9"/>
    <w:unhideWhenUsed/>
    <w:qFormat/>
    <w:rsid w:val="004452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403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452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B27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452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403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452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B278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9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6</Pages>
  <Words>2302</Words>
  <Characters>13125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Admin</cp:lastModifiedBy>
  <cp:revision>27</cp:revision>
  <cp:lastPrinted>2017-11-14T18:48:00Z</cp:lastPrinted>
  <dcterms:created xsi:type="dcterms:W3CDTF">2017-11-01T18:39:00Z</dcterms:created>
  <dcterms:modified xsi:type="dcterms:W3CDTF">2017-12-11T09:46:00Z</dcterms:modified>
</cp:coreProperties>
</file>